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82AF" w14:textId="77777777" w:rsidR="007C1D9D" w:rsidRPr="00CA3B78" w:rsidRDefault="007C1D9D" w:rsidP="00E260DB">
      <w:pPr>
        <w:spacing w:line="500" w:lineRule="exact"/>
        <w:ind w:right="1776"/>
        <w:jc w:val="right"/>
        <w:rPr>
          <w:rFonts w:eastAsia="微軟正黑體"/>
          <w:b/>
          <w:snapToGrid w:val="0"/>
          <w:spacing w:val="40"/>
          <w:sz w:val="40"/>
          <w:szCs w:val="40"/>
        </w:rPr>
      </w:pPr>
      <w:r w:rsidRPr="00CA3B78">
        <w:rPr>
          <w:rFonts w:eastAsia="微軟正黑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3F30F74" w:rsidR="007C1D9D" w:rsidRPr="00CA3B78" w:rsidRDefault="007C1D9D" w:rsidP="007C1D9D">
      <w:pPr>
        <w:spacing w:line="500" w:lineRule="exact"/>
        <w:ind w:right="1776"/>
        <w:jc w:val="center"/>
        <w:rPr>
          <w:rFonts w:eastAsia="微軟正黑體"/>
          <w:b/>
          <w:noProof/>
          <w:snapToGrid w:val="0"/>
          <w:spacing w:val="40"/>
          <w:sz w:val="40"/>
          <w:szCs w:val="40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6EA489AA" w14:textId="4C1291FC" w:rsidR="00C74C88" w:rsidRPr="00CA3B78" w:rsidRDefault="00C74C88" w:rsidP="007C1D9D">
      <w:pPr>
        <w:spacing w:line="500" w:lineRule="exact"/>
        <w:ind w:right="1776"/>
        <w:jc w:val="center"/>
        <w:rPr>
          <w:rFonts w:eastAsia="微軟正黑體"/>
          <w:b/>
          <w:sz w:val="36"/>
          <w:u w:val="thick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   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就業職</w:t>
      </w:r>
      <w:r w:rsidR="00AD3E3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缺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專用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(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實習職缺除外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)</w:t>
      </w:r>
    </w:p>
    <w:p w14:paraId="7178A098" w14:textId="77777777" w:rsidR="007C1D9D" w:rsidRPr="00CA3B78" w:rsidRDefault="007C1D9D" w:rsidP="007C1D9D">
      <w:pPr>
        <w:spacing w:line="0" w:lineRule="atLeast"/>
        <w:ind w:right="56"/>
        <w:rPr>
          <w:rFonts w:eastAsia="微軟正黑體"/>
          <w:b/>
          <w:sz w:val="16"/>
        </w:rPr>
      </w:pPr>
      <w:r w:rsidRPr="00CA3B78">
        <w:rPr>
          <w:rFonts w:eastAsia="微軟正黑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0A924C99">
                <wp:simplePos x="0" y="0"/>
                <wp:positionH relativeFrom="margin">
                  <wp:posOffset>3714750</wp:posOffset>
                </wp:positionH>
                <wp:positionV relativeFrom="paragraph">
                  <wp:posOffset>51435</wp:posOffset>
                </wp:positionV>
                <wp:extent cx="3276600" cy="44026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Pr="00425821" w:rsidRDefault="007C1D9D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11A86E72" w:rsidR="007C1D9D" w:rsidRPr="00425821" w:rsidRDefault="00086ADF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實習專用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</w:t>
                            </w:r>
                            <w:r w:rsidR="00CA3B78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.ecs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92.5pt;margin-top:4.05pt;width:25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Pr="00425821" w:rsidRDefault="007C1D9D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11A86E72" w:rsidR="007C1D9D" w:rsidRPr="00425821" w:rsidRDefault="00086ADF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實習專用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v201</w:t>
                      </w:r>
                      <w:r w:rsidR="00CA3B78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.ecs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D962F1" w14:textId="51AAB427" w:rsidR="00652B61" w:rsidRPr="00CA3B78" w:rsidRDefault="007C1D9D" w:rsidP="008126C6">
      <w:pPr>
        <w:tabs>
          <w:tab w:val="left" w:pos="5760"/>
        </w:tabs>
        <w:jc w:val="right"/>
        <w:rPr>
          <w:rFonts w:eastAsia="微軟正黑體" w:cs="DFKaiShu-SB-Estd-BF"/>
          <w:color w:val="FF0000"/>
          <w:kern w:val="0"/>
        </w:rPr>
      </w:pPr>
      <w:r w:rsidRPr="00CA3B78">
        <w:rPr>
          <w:rFonts w:eastAsia="微軟正黑體" w:hint="eastAsia"/>
        </w:rPr>
        <w:t xml:space="preserve">　　　　　　　　　　　　　　　　　</w:t>
      </w:r>
      <w:r w:rsidRPr="00CA3B78">
        <w:rPr>
          <w:rFonts w:eastAsia="微軟正黑體" w:hint="eastAsia"/>
        </w:rPr>
        <w:br/>
      </w:r>
      <w:r w:rsidR="00783C97" w:rsidRPr="00CA3B78">
        <w:rPr>
          <w:rFonts w:eastAsia="微軟正黑體" w:hint="eastAsia"/>
        </w:rPr>
        <w:t>徵才招募截止日期：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年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月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82"/>
        <w:gridCol w:w="168"/>
        <w:gridCol w:w="1699"/>
        <w:gridCol w:w="146"/>
        <w:gridCol w:w="563"/>
        <w:gridCol w:w="1603"/>
        <w:gridCol w:w="1117"/>
        <w:gridCol w:w="486"/>
        <w:gridCol w:w="334"/>
        <w:gridCol w:w="144"/>
        <w:gridCol w:w="849"/>
        <w:gridCol w:w="1985"/>
        <w:gridCol w:w="1032"/>
      </w:tblGrid>
      <w:tr w:rsidR="00652B61" w:rsidRPr="00CA3B78" w14:paraId="22975101" w14:textId="77777777" w:rsidTr="00BB029E">
        <w:tc>
          <w:tcPr>
            <w:tcW w:w="358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69899E2D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名稱</w:t>
            </w:r>
          </w:p>
        </w:tc>
        <w:tc>
          <w:tcPr>
            <w:tcW w:w="2804" w:type="pct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統一</w:t>
            </w:r>
          </w:p>
          <w:p w14:paraId="01AA68F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編號</w:t>
            </w:r>
          </w:p>
        </w:tc>
        <w:tc>
          <w:tcPr>
            <w:tcW w:w="138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D58FE59" w14:textId="77777777" w:rsidTr="008126C6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2769AA1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地址</w:t>
            </w:r>
          </w:p>
        </w:tc>
        <w:tc>
          <w:tcPr>
            <w:tcW w:w="4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1C406417" w14:textId="77777777" w:rsidTr="00BB029E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營業</w:t>
            </w:r>
          </w:p>
          <w:p w14:paraId="260F83C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項目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行業別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3A61455" w14:textId="77777777" w:rsidTr="00BB029E">
        <w:trPr>
          <w:trHeight w:val="70"/>
        </w:trPr>
        <w:tc>
          <w:tcPr>
            <w:tcW w:w="3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福利</w:t>
            </w:r>
          </w:p>
          <w:p w14:paraId="2D34EC2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制度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網址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CA3B78" w:rsidRPr="00CA3B78" w14:paraId="0BB42408" w14:textId="77777777" w:rsidTr="00BB029E">
        <w:trPr>
          <w:trHeight w:val="437"/>
        </w:trPr>
        <w:tc>
          <w:tcPr>
            <w:tcW w:w="435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E3F1" w14:textId="184F1B2D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性質</w:t>
            </w:r>
          </w:p>
        </w:tc>
        <w:tc>
          <w:tcPr>
            <w:tcW w:w="779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6FB4B32B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  <w:sz w:val="16"/>
                <w:szCs w:val="16"/>
              </w:rPr>
            </w:pPr>
            <w:r w:rsidRPr="00CA3B78">
              <w:rPr>
                <w:rFonts w:eastAsia="微軟正黑體" w:hint="eastAsia"/>
                <w:b/>
                <w:bCs/>
              </w:rPr>
              <w:t>職稱</w:t>
            </w:r>
          </w:p>
        </w:tc>
        <w:tc>
          <w:tcPr>
            <w:tcW w:w="32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024A7694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人數</w:t>
            </w:r>
          </w:p>
        </w:tc>
        <w:tc>
          <w:tcPr>
            <w:tcW w:w="735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7DB3CC4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工作時間</w:t>
            </w:r>
          </w:p>
        </w:tc>
        <w:tc>
          <w:tcPr>
            <w:tcW w:w="73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5B0A8B1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工作地點</w:t>
            </w:r>
          </w:p>
        </w:tc>
        <w:tc>
          <w:tcPr>
            <w:tcW w:w="608" w:type="pct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薪資待遇</w:t>
            </w:r>
          </w:p>
        </w:tc>
        <w:tc>
          <w:tcPr>
            <w:tcW w:w="91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6721038C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工作內容</w:t>
            </w:r>
          </w:p>
        </w:tc>
        <w:tc>
          <w:tcPr>
            <w:tcW w:w="473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1001E709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系科</w:t>
            </w:r>
          </w:p>
        </w:tc>
      </w:tr>
      <w:tr w:rsidR="00CA3B78" w:rsidRPr="00CA3B78" w14:paraId="581CAA8D" w14:textId="77777777" w:rsidTr="00BB029E">
        <w:trPr>
          <w:trHeight w:val="619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636A" w14:textId="26F865B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■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全職</w:t>
            </w:r>
          </w:p>
          <w:p w14:paraId="5E95868A" w14:textId="7B7E7DFF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兼職</w:t>
            </w:r>
          </w:p>
          <w:p w14:paraId="29573C58" w14:textId="0A945092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工讀</w:t>
            </w:r>
          </w:p>
          <w:p w14:paraId="18D6EFD2" w14:textId="17E2F9D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A9C" w14:textId="7777777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【範例】</w:t>
            </w:r>
          </w:p>
          <w:p w14:paraId="6BBA82EC" w14:textId="0186435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 w:val="20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行政人員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7AD" w14:textId="16D20AB8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12F1EB79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08:30-17:30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br/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(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午休時間為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12:00-13:30)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65E3298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新北市板橋區文化路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段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313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號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45CFDA1C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月薪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32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,000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26BC4472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行政文書工作</w:t>
            </w:r>
          </w:p>
          <w:p w14:paraId="725C1498" w14:textId="77777777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臨時交辦事項</w:t>
            </w:r>
          </w:p>
          <w:p w14:paraId="644A44BA" w14:textId="1F9AA01C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資料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k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ey-in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3408F473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hint="eastAsia"/>
                <w:color w:val="548DD4" w:themeColor="text2" w:themeTint="99"/>
                <w:szCs w:val="24"/>
              </w:rPr>
              <w:t>無限制</w:t>
            </w:r>
          </w:p>
        </w:tc>
      </w:tr>
      <w:tr w:rsidR="00CA3B78" w:rsidRPr="00CA3B78" w14:paraId="034D822F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ED7" w14:textId="42916113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716C911" w14:textId="39143FD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02C7EA5" w14:textId="6BBEA4C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5EC7BA5D" w14:textId="07D970A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59D" w14:textId="16F7718E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23DF5410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0655C5F8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F1B1" w14:textId="7DC4902E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20F03D7" w14:textId="323D2E50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51348B7" w14:textId="0E1B7815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775B92BF" w14:textId="2CE16E1A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403" w14:textId="2DCC1553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FCD9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EECC" w14:textId="49A8AF92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B30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9E7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C1C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A05E7D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696594CB" w14:textId="77777777" w:rsidTr="007E61F3">
        <w:trPr>
          <w:trHeight w:val="995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D7A6C4" w14:textId="32EA985F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  <w:u w:val="single"/>
              </w:rPr>
            </w:pPr>
            <w:r w:rsidRPr="00CA3B78">
              <w:rPr>
                <w:rFonts w:ascii="Times New Roman" w:eastAsia="微軟正黑體" w:hAnsi="Times New Roman"/>
                <w:bCs/>
                <w:color w:val="auto"/>
              </w:rPr>
              <w:t>一、</w:t>
            </w:r>
            <w:r w:rsidRPr="00CA3B78">
              <w:rPr>
                <w:rFonts w:ascii="Times New Roman" w:eastAsia="微軟正黑體" w:hAnsi="Times New Roman" w:hint="eastAsia"/>
                <w:bCs/>
                <w:color w:val="auto"/>
              </w:rPr>
              <w:t>以上職缺有無身分別限制：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日間部在校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進修部在校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畢業生</w:t>
            </w:r>
            <w:r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外籍生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(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國籍：</w:t>
            </w:r>
            <w:r w:rsidRPr="00CA3B78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)</w:t>
            </w:r>
          </w:p>
          <w:p w14:paraId="62EE41F7" w14:textId="4704BA46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</w:rPr>
            </w:pPr>
            <w:r w:rsidRPr="00CA3B78">
              <w:rPr>
                <w:rFonts w:ascii="Times New Roman" w:eastAsia="微軟正黑體" w:hAnsi="Times New Roman"/>
                <w:color w:val="auto"/>
              </w:rPr>
              <w:t>二、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其他補充或應注意事項：</w:t>
            </w:r>
            <w:r w:rsidRPr="00CA3B78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            </w:t>
            </w:r>
          </w:p>
        </w:tc>
      </w:tr>
      <w:tr w:rsidR="00CA3B78" w:rsidRPr="00CA3B78" w14:paraId="5DC8F455" w14:textId="77777777" w:rsidTr="00BB029E">
        <w:trPr>
          <w:trHeight w:val="1287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EA77F5A" w14:textId="77777777" w:rsidR="00CA3B78" w:rsidRPr="00FA271A" w:rsidRDefault="00CA3B78" w:rsidP="00CA3B78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※若為「全職」性質之職缺（不含兼職、工讀），為保障學生勞動權益及提供更佳待遇，月薪未達</w:t>
            </w: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32,000</w:t>
            </w: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元將不予公告，敬請見諒。</w:t>
            </w:r>
          </w:p>
          <w:p w14:paraId="03D00127" w14:textId="2ACD8C0B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※如欲提供「實習」性質之職缺，請另填寫本校【實習職缺專用】徵才招募意願調查表。</w:t>
            </w:r>
          </w:p>
        </w:tc>
      </w:tr>
      <w:tr w:rsidR="00CA3B78" w:rsidRPr="00CA3B78" w14:paraId="07107602" w14:textId="77777777" w:rsidTr="00BD34F5">
        <w:trPr>
          <w:trHeight w:val="643"/>
        </w:trPr>
        <w:tc>
          <w:tcPr>
            <w:tcW w:w="358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F71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/>
                <w:b/>
                <w:bCs/>
              </w:rPr>
              <w:t>公司</w:t>
            </w:r>
          </w:p>
          <w:p w14:paraId="4B588E5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窗口</w:t>
            </w:r>
          </w:p>
          <w:p w14:paraId="1F5A8E75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96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招募聯絡人姓名</w:t>
            </w:r>
          </w:p>
        </w:tc>
        <w:tc>
          <w:tcPr>
            <w:tcW w:w="150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31360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44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31CD" w14:textId="3D9A3C8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電話</w:t>
            </w:r>
          </w:p>
        </w:tc>
        <w:tc>
          <w:tcPr>
            <w:tcW w:w="177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D8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  <w:tr w:rsidR="00CA3B78" w:rsidRPr="00CA3B78" w14:paraId="0C57879D" w14:textId="77777777" w:rsidTr="00355A8C">
        <w:trPr>
          <w:trHeight w:val="643"/>
        </w:trPr>
        <w:tc>
          <w:tcPr>
            <w:tcW w:w="358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8BCC4C" w14:textId="77777777" w:rsidR="00CA3B78" w:rsidRPr="00CA3B78" w:rsidRDefault="00CA3B78" w:rsidP="00CA3B7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CFA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E-mail</w:t>
            </w:r>
          </w:p>
        </w:tc>
        <w:tc>
          <w:tcPr>
            <w:tcW w:w="3719" w:type="pct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84A916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</w:tbl>
    <w:p w14:paraId="4536BBB0" w14:textId="77777777" w:rsidR="00BF13EC" w:rsidRPr="00CA3B78" w:rsidRDefault="00BF13EC" w:rsidP="00BF13EC">
      <w:pPr>
        <w:tabs>
          <w:tab w:val="left" w:pos="5760"/>
        </w:tabs>
        <w:spacing w:beforeLines="30" w:before="108"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【表單填寫說明】</w:t>
      </w:r>
    </w:p>
    <w:p w14:paraId="5FCB2182" w14:textId="1614A8EB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一、若貴公司有</w:t>
      </w:r>
      <w:r w:rsidR="00355A8C" w:rsidRPr="00CA3B78">
        <w:rPr>
          <w:rFonts w:eastAsia="微軟正黑體" w:hint="eastAsia"/>
          <w:color w:val="548DD4" w:themeColor="text2" w:themeTint="99"/>
        </w:rPr>
        <w:t>實習招募</w:t>
      </w:r>
      <w:r w:rsidRPr="00CA3B78">
        <w:rPr>
          <w:rFonts w:eastAsia="微軟正黑體" w:hint="eastAsia"/>
          <w:color w:val="548DD4" w:themeColor="text2" w:themeTint="99"/>
        </w:rPr>
        <w:t>需求，請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填妥本表</w:t>
      </w:r>
      <w:proofErr w:type="gramEnd"/>
      <w:r w:rsidRPr="00CA3B78">
        <w:rPr>
          <w:rFonts w:eastAsia="微軟正黑體" w:hint="eastAsia"/>
          <w:color w:val="548DD4" w:themeColor="text2" w:themeTint="99"/>
        </w:rPr>
        <w:t>並以</w:t>
      </w:r>
      <w:r w:rsidRPr="00CA3B78">
        <w:rPr>
          <w:rFonts w:eastAsia="微軟正黑體" w:hint="eastAsia"/>
          <w:color w:val="548DD4" w:themeColor="text2" w:themeTint="99"/>
        </w:rPr>
        <w:t>E-mail</w:t>
      </w:r>
      <w:r w:rsidRPr="00CA3B78">
        <w:rPr>
          <w:rFonts w:eastAsia="微軟正黑體" w:hint="eastAsia"/>
          <w:color w:val="548DD4" w:themeColor="text2" w:themeTint="99"/>
        </w:rPr>
        <w:t>回傳。經本校審核（約需</w:t>
      </w:r>
      <w:r w:rsidRPr="00CA3B78">
        <w:rPr>
          <w:rFonts w:eastAsia="微軟正黑體" w:hint="eastAsia"/>
          <w:color w:val="548DD4" w:themeColor="text2" w:themeTint="99"/>
        </w:rPr>
        <w:t>2</w:t>
      </w:r>
      <w:r w:rsidRPr="00CA3B78">
        <w:rPr>
          <w:rFonts w:eastAsia="微軟正黑體" w:hint="eastAsia"/>
          <w:color w:val="548DD4" w:themeColor="text2" w:themeTint="99"/>
        </w:rPr>
        <w:t>至</w:t>
      </w:r>
      <w:r w:rsidRPr="00CA3B78">
        <w:rPr>
          <w:rFonts w:eastAsia="微軟正黑體" w:hint="eastAsia"/>
          <w:color w:val="548DD4" w:themeColor="text2" w:themeTint="99"/>
        </w:rPr>
        <w:t>3</w:t>
      </w:r>
      <w:r w:rsidRPr="00CA3B78">
        <w:rPr>
          <w:rFonts w:eastAsia="微軟正黑體" w:hint="eastAsia"/>
          <w:color w:val="548DD4" w:themeColor="text2" w:themeTint="99"/>
        </w:rPr>
        <w:t>個工作天）確認無誤後，將公告於本校「校外徵才」專區。</w:t>
      </w:r>
    </w:p>
    <w:p w14:paraId="0ED16F84" w14:textId="54F6780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二、本校設有以下學院及系所，供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參考以媒合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合適人才：</w:t>
      </w:r>
    </w:p>
    <w:p w14:paraId="13AFD507" w14:textId="66C1AF5C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商務管理學院：企業管理系、財務金融系、會計資訊系、行銷與流通管理系、休閒遊憩管理系</w:t>
      </w:r>
    </w:p>
    <w:p w14:paraId="5B8C1840" w14:textId="2F71410D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商貿外語學院：國際貿易系、應用英語系、應用日語系</w:t>
      </w:r>
    </w:p>
    <w:p w14:paraId="288B3D9F" w14:textId="6811A2FB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創新設計學院：資訊管理系、商務科技</w:t>
      </w:r>
      <w:r w:rsidR="009071C3" w:rsidRPr="00CA3B78">
        <w:rPr>
          <w:rFonts w:eastAsia="微軟正黑體" w:hint="eastAsia"/>
          <w:color w:val="548DD4" w:themeColor="text2" w:themeTint="99"/>
        </w:rPr>
        <w:t>應用</w:t>
      </w:r>
      <w:r w:rsidRPr="00CA3B78">
        <w:rPr>
          <w:rFonts w:eastAsia="微軟正黑體" w:hint="eastAsia"/>
          <w:color w:val="548DD4" w:themeColor="text2" w:themeTint="99"/>
        </w:rPr>
        <w:t>系、多媒體設計系</w:t>
      </w:r>
    </w:p>
    <w:p w14:paraId="00C7C599" w14:textId="7777777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三、如「需求人才」欄位不敷使用，歡迎自行增列欄位。</w:t>
      </w:r>
    </w:p>
    <w:p w14:paraId="0AF420FA" w14:textId="458126D5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  <w:szCs w:val="18"/>
          <w:u w:val="single"/>
        </w:rPr>
      </w:pPr>
      <w:r w:rsidRPr="00CA3B78">
        <w:rPr>
          <w:rFonts w:eastAsia="微軟正黑體" w:hint="eastAsia"/>
          <w:color w:val="548DD4" w:themeColor="text2" w:themeTint="99"/>
        </w:rPr>
        <w:t>四、如貴公司有專用之制式履歷表，亦請一併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隨本表回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傳至</w:t>
      </w:r>
      <w:r w:rsidR="00A14185" w:rsidRPr="00CA3B78">
        <w:rPr>
          <w:rFonts w:eastAsia="微軟正黑體" w:hint="eastAsia"/>
          <w:color w:val="548DD4" w:themeColor="text2" w:themeTint="99"/>
        </w:rPr>
        <w:t>實習專用信箱</w:t>
      </w:r>
      <w:r w:rsidR="0092608C" w:rsidRPr="00CA3B78">
        <w:rPr>
          <w:rFonts w:eastAsia="微軟正黑體" w:hint="eastAsia"/>
          <w:color w:val="548DD4" w:themeColor="text2" w:themeTint="99"/>
        </w:rPr>
        <w:t>：</w:t>
      </w:r>
      <w:r w:rsidR="0092608C" w:rsidRPr="00CA3B78">
        <w:rPr>
          <w:rFonts w:eastAsia="微軟正黑體"/>
          <w:color w:val="548DD4" w:themeColor="text2" w:themeTint="99"/>
        </w:rPr>
        <w:t>v201</w:t>
      </w:r>
      <w:r w:rsidR="00CA3B78" w:rsidRPr="00CA3B78">
        <w:rPr>
          <w:rFonts w:eastAsia="微軟正黑體" w:hint="eastAsia"/>
          <w:color w:val="548DD4" w:themeColor="text2" w:themeTint="99"/>
        </w:rPr>
        <w:t>.e</w:t>
      </w:r>
      <w:r w:rsidR="00CA3B78" w:rsidRPr="00CA3B78">
        <w:rPr>
          <w:rFonts w:eastAsia="微軟正黑體"/>
          <w:color w:val="548DD4" w:themeColor="text2" w:themeTint="99"/>
        </w:rPr>
        <w:t>cs</w:t>
      </w:r>
      <w:r w:rsidR="0092608C" w:rsidRPr="00CA3B78">
        <w:rPr>
          <w:rFonts w:eastAsia="微軟正黑體"/>
          <w:color w:val="548DD4" w:themeColor="text2" w:themeTint="99"/>
        </w:rPr>
        <w:t>@gmail.com</w:t>
      </w:r>
    </w:p>
    <w:sectPr w:rsidR="00BF13EC" w:rsidRPr="00CA3B78" w:rsidSect="00F57B4D">
      <w:footerReference w:type="even" r:id="rId9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0AF9" w14:textId="77777777" w:rsidR="00E2588B" w:rsidRDefault="00E2588B">
      <w:r>
        <w:separator/>
      </w:r>
    </w:p>
  </w:endnote>
  <w:endnote w:type="continuationSeparator" w:id="0">
    <w:p w14:paraId="194DFD50" w14:textId="77777777" w:rsidR="00E2588B" w:rsidRDefault="00E2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E258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C7FD" w14:textId="77777777" w:rsidR="00E2588B" w:rsidRDefault="00E2588B">
      <w:r>
        <w:separator/>
      </w:r>
    </w:p>
  </w:footnote>
  <w:footnote w:type="continuationSeparator" w:id="0">
    <w:p w14:paraId="0F35E874" w14:textId="77777777" w:rsidR="00E2588B" w:rsidRDefault="00E2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86ADF"/>
    <w:rsid w:val="000B6F2A"/>
    <w:rsid w:val="000C53E6"/>
    <w:rsid w:val="000D28AC"/>
    <w:rsid w:val="000F2CE7"/>
    <w:rsid w:val="0011757D"/>
    <w:rsid w:val="0012247E"/>
    <w:rsid w:val="00143206"/>
    <w:rsid w:val="00144049"/>
    <w:rsid w:val="00177896"/>
    <w:rsid w:val="001B6977"/>
    <w:rsid w:val="001D311E"/>
    <w:rsid w:val="001D72D0"/>
    <w:rsid w:val="001F291A"/>
    <w:rsid w:val="002066F9"/>
    <w:rsid w:val="00221C51"/>
    <w:rsid w:val="00225FC6"/>
    <w:rsid w:val="00236E8B"/>
    <w:rsid w:val="00237E47"/>
    <w:rsid w:val="002563A3"/>
    <w:rsid w:val="002B06C4"/>
    <w:rsid w:val="002F2DCF"/>
    <w:rsid w:val="00307141"/>
    <w:rsid w:val="00307664"/>
    <w:rsid w:val="003148F0"/>
    <w:rsid w:val="003277D7"/>
    <w:rsid w:val="003547CE"/>
    <w:rsid w:val="00355A8C"/>
    <w:rsid w:val="0037430D"/>
    <w:rsid w:val="003F7ED2"/>
    <w:rsid w:val="00402ACC"/>
    <w:rsid w:val="00417174"/>
    <w:rsid w:val="00425821"/>
    <w:rsid w:val="00427881"/>
    <w:rsid w:val="00447C14"/>
    <w:rsid w:val="004769B2"/>
    <w:rsid w:val="00483863"/>
    <w:rsid w:val="0049731D"/>
    <w:rsid w:val="004C4A79"/>
    <w:rsid w:val="004D276E"/>
    <w:rsid w:val="004E377E"/>
    <w:rsid w:val="004F38A0"/>
    <w:rsid w:val="00505A85"/>
    <w:rsid w:val="00506412"/>
    <w:rsid w:val="005117C1"/>
    <w:rsid w:val="00512933"/>
    <w:rsid w:val="005414CB"/>
    <w:rsid w:val="0055545B"/>
    <w:rsid w:val="005C65A0"/>
    <w:rsid w:val="005D2DAD"/>
    <w:rsid w:val="005E43BD"/>
    <w:rsid w:val="005E75EA"/>
    <w:rsid w:val="00610006"/>
    <w:rsid w:val="0061135C"/>
    <w:rsid w:val="006210CD"/>
    <w:rsid w:val="006307F3"/>
    <w:rsid w:val="00637642"/>
    <w:rsid w:val="0064153E"/>
    <w:rsid w:val="00652B61"/>
    <w:rsid w:val="006967E6"/>
    <w:rsid w:val="006C5788"/>
    <w:rsid w:val="006C6A1B"/>
    <w:rsid w:val="006E5517"/>
    <w:rsid w:val="007139BF"/>
    <w:rsid w:val="007355F7"/>
    <w:rsid w:val="00772303"/>
    <w:rsid w:val="00772996"/>
    <w:rsid w:val="00773409"/>
    <w:rsid w:val="00783C97"/>
    <w:rsid w:val="00796CBE"/>
    <w:rsid w:val="007B4564"/>
    <w:rsid w:val="007C1D9D"/>
    <w:rsid w:val="007C7324"/>
    <w:rsid w:val="008126C6"/>
    <w:rsid w:val="00834859"/>
    <w:rsid w:val="008369D5"/>
    <w:rsid w:val="00847B6D"/>
    <w:rsid w:val="008509B0"/>
    <w:rsid w:val="008735DA"/>
    <w:rsid w:val="00882460"/>
    <w:rsid w:val="008C57DB"/>
    <w:rsid w:val="008C5EB7"/>
    <w:rsid w:val="008E3C51"/>
    <w:rsid w:val="009071C3"/>
    <w:rsid w:val="00921ED5"/>
    <w:rsid w:val="00924B1A"/>
    <w:rsid w:val="0092608C"/>
    <w:rsid w:val="00945335"/>
    <w:rsid w:val="00983B23"/>
    <w:rsid w:val="009A1188"/>
    <w:rsid w:val="009A35B6"/>
    <w:rsid w:val="009A51EE"/>
    <w:rsid w:val="009C486E"/>
    <w:rsid w:val="00A14185"/>
    <w:rsid w:val="00A17592"/>
    <w:rsid w:val="00A302AD"/>
    <w:rsid w:val="00A76459"/>
    <w:rsid w:val="00A76703"/>
    <w:rsid w:val="00AC083F"/>
    <w:rsid w:val="00AD3E38"/>
    <w:rsid w:val="00AD6655"/>
    <w:rsid w:val="00B47A58"/>
    <w:rsid w:val="00B548D8"/>
    <w:rsid w:val="00B94035"/>
    <w:rsid w:val="00B94B59"/>
    <w:rsid w:val="00B97A7F"/>
    <w:rsid w:val="00BB029E"/>
    <w:rsid w:val="00BD34F5"/>
    <w:rsid w:val="00BD563B"/>
    <w:rsid w:val="00BD742F"/>
    <w:rsid w:val="00BE4BA9"/>
    <w:rsid w:val="00BF13EC"/>
    <w:rsid w:val="00C05BD7"/>
    <w:rsid w:val="00C06F7D"/>
    <w:rsid w:val="00C5799A"/>
    <w:rsid w:val="00C74C88"/>
    <w:rsid w:val="00CA3B78"/>
    <w:rsid w:val="00CB5A67"/>
    <w:rsid w:val="00CD011D"/>
    <w:rsid w:val="00CD2744"/>
    <w:rsid w:val="00CD50EC"/>
    <w:rsid w:val="00CD791A"/>
    <w:rsid w:val="00D06C7B"/>
    <w:rsid w:val="00D27221"/>
    <w:rsid w:val="00D33B39"/>
    <w:rsid w:val="00D34991"/>
    <w:rsid w:val="00D41957"/>
    <w:rsid w:val="00D570D5"/>
    <w:rsid w:val="00D615C9"/>
    <w:rsid w:val="00D85412"/>
    <w:rsid w:val="00D91CE5"/>
    <w:rsid w:val="00DC6F2E"/>
    <w:rsid w:val="00DE2E0E"/>
    <w:rsid w:val="00DF282A"/>
    <w:rsid w:val="00DF6FE8"/>
    <w:rsid w:val="00DF7F30"/>
    <w:rsid w:val="00E2588B"/>
    <w:rsid w:val="00E260DB"/>
    <w:rsid w:val="00E26AFD"/>
    <w:rsid w:val="00E57C1A"/>
    <w:rsid w:val="00E60F81"/>
    <w:rsid w:val="00E70C28"/>
    <w:rsid w:val="00E71D49"/>
    <w:rsid w:val="00E83C77"/>
    <w:rsid w:val="00E8620D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B77B2"/>
    <w:rsid w:val="00FC66F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E428-8A5F-4B6D-9E5D-91930FB0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126</Words>
  <Characters>722</Characters>
  <Application>Microsoft Office Word</Application>
  <DocSecurity>0</DocSecurity>
  <Lines>6</Lines>
  <Paragraphs>1</Paragraphs>
  <ScaleCrop>false</ScaleCrop>
  <Company>致理商專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19</cp:revision>
  <cp:lastPrinted>2021-01-21T00:53:00Z</cp:lastPrinted>
  <dcterms:created xsi:type="dcterms:W3CDTF">2024-09-16T07:08:00Z</dcterms:created>
  <dcterms:modified xsi:type="dcterms:W3CDTF">2026-03-04T08:55:00Z</dcterms:modified>
</cp:coreProperties>
</file>