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4868" w:type="dxa"/>
        <w:tblLayout w:type="fixed"/>
        <w:tblLook w:val="01E0" w:firstRow="1" w:lastRow="1" w:firstColumn="1" w:lastColumn="1" w:noHBand="0" w:noVBand="0"/>
      </w:tblPr>
      <w:tblGrid>
        <w:gridCol w:w="908"/>
        <w:gridCol w:w="2872"/>
        <w:gridCol w:w="3076"/>
        <w:gridCol w:w="4772"/>
        <w:gridCol w:w="3240"/>
      </w:tblGrid>
      <w:tr w:rsidR="00075EF1" w:rsidRPr="000E1BD4">
        <w:tc>
          <w:tcPr>
            <w:tcW w:w="14868" w:type="dxa"/>
            <w:gridSpan w:val="5"/>
          </w:tcPr>
          <w:p w:rsidR="00075EF1" w:rsidRPr="000E1BD4" w:rsidRDefault="00856B56" w:rsidP="00075EF1">
            <w:pPr>
              <w:jc w:val="center"/>
              <w:rPr>
                <w:rFonts w:hint="eastAsia"/>
              </w:rPr>
            </w:pPr>
            <w:bookmarkStart w:id="0" w:name="_GoBack"/>
            <w:bookmarkEnd w:id="0"/>
            <w:r w:rsidRPr="00856B56">
              <w:rPr>
                <w:rFonts w:hint="eastAsia"/>
                <w:b/>
                <w:color w:val="FF6600"/>
              </w:rPr>
              <w:t>財務類</w:t>
            </w:r>
            <w:r w:rsidR="00075EF1" w:rsidRPr="000E1BD4">
              <w:rPr>
                <w:rFonts w:hint="eastAsia"/>
              </w:rPr>
              <w:t>證照</w:t>
            </w:r>
            <w:r w:rsidR="00075EF1">
              <w:rPr>
                <w:rFonts w:hint="eastAsia"/>
              </w:rPr>
              <w:t>與就業職務關聯資訊表</w:t>
            </w:r>
          </w:p>
        </w:tc>
      </w:tr>
      <w:tr w:rsidR="00075EF1" w:rsidRPr="000E1BD4">
        <w:tc>
          <w:tcPr>
            <w:tcW w:w="908" w:type="dxa"/>
          </w:tcPr>
          <w:p w:rsidR="00075EF1" w:rsidRPr="00856B56" w:rsidRDefault="00075EF1" w:rsidP="00075EF1">
            <w:pPr>
              <w:jc w:val="center"/>
              <w:rPr>
                <w:rFonts w:hint="eastAsia"/>
                <w:color w:val="003366"/>
              </w:rPr>
            </w:pPr>
            <w:r w:rsidRPr="00856B56">
              <w:rPr>
                <w:rFonts w:hint="eastAsia"/>
                <w:color w:val="003366"/>
              </w:rPr>
              <w:t>職務</w:t>
            </w:r>
          </w:p>
        </w:tc>
        <w:tc>
          <w:tcPr>
            <w:tcW w:w="2872" w:type="dxa"/>
          </w:tcPr>
          <w:p w:rsidR="00075EF1" w:rsidRPr="000E1BD4" w:rsidRDefault="00075EF1" w:rsidP="00075EF1">
            <w:pPr>
              <w:jc w:val="center"/>
              <w:rPr>
                <w:rFonts w:hint="eastAsia"/>
              </w:rPr>
            </w:pPr>
            <w:r w:rsidRPr="000E1BD4">
              <w:rPr>
                <w:rFonts w:hint="eastAsia"/>
              </w:rPr>
              <w:t>工作內容</w:t>
            </w:r>
          </w:p>
        </w:tc>
        <w:tc>
          <w:tcPr>
            <w:tcW w:w="3076" w:type="dxa"/>
          </w:tcPr>
          <w:p w:rsidR="00075EF1" w:rsidRPr="00856B56" w:rsidRDefault="00075EF1" w:rsidP="00075EF1">
            <w:pPr>
              <w:jc w:val="center"/>
              <w:rPr>
                <w:rFonts w:hint="eastAsia"/>
                <w:color w:val="003366"/>
              </w:rPr>
            </w:pPr>
            <w:r w:rsidRPr="00856B56">
              <w:rPr>
                <w:rFonts w:hint="eastAsia"/>
                <w:color w:val="003366"/>
              </w:rPr>
              <w:t>證照名稱</w:t>
            </w:r>
          </w:p>
        </w:tc>
        <w:tc>
          <w:tcPr>
            <w:tcW w:w="4772" w:type="dxa"/>
          </w:tcPr>
          <w:p w:rsidR="00075EF1" w:rsidRPr="000E1BD4" w:rsidRDefault="00075EF1" w:rsidP="00075EF1">
            <w:pPr>
              <w:jc w:val="center"/>
              <w:rPr>
                <w:rFonts w:hint="eastAsia"/>
              </w:rPr>
            </w:pPr>
            <w:r w:rsidRPr="000E1BD4">
              <w:rPr>
                <w:rFonts w:hint="eastAsia"/>
              </w:rPr>
              <w:t>證照介紹</w:t>
            </w:r>
          </w:p>
        </w:tc>
        <w:tc>
          <w:tcPr>
            <w:tcW w:w="3240" w:type="dxa"/>
          </w:tcPr>
          <w:p w:rsidR="00075EF1" w:rsidRPr="00856B56" w:rsidRDefault="00075EF1" w:rsidP="00075EF1">
            <w:pPr>
              <w:jc w:val="center"/>
              <w:rPr>
                <w:rFonts w:hint="eastAsia"/>
                <w:color w:val="003366"/>
              </w:rPr>
            </w:pPr>
            <w:r w:rsidRPr="00856B56">
              <w:rPr>
                <w:rFonts w:hint="eastAsia"/>
                <w:color w:val="003366"/>
              </w:rPr>
              <w:t>發照單位</w:t>
            </w:r>
          </w:p>
        </w:tc>
      </w:tr>
      <w:tr w:rsidR="00641BBD" w:rsidRPr="000E1BD4">
        <w:tc>
          <w:tcPr>
            <w:tcW w:w="908" w:type="dxa"/>
            <w:vMerge w:val="restart"/>
          </w:tcPr>
          <w:p w:rsidR="00641BBD" w:rsidRPr="00856B56" w:rsidRDefault="00641BBD" w:rsidP="00641BBD">
            <w:pPr>
              <w:rPr>
                <w:color w:val="003366"/>
              </w:rPr>
            </w:pPr>
            <w:r w:rsidRPr="00856B56">
              <w:rPr>
                <w:rFonts w:hint="eastAsia"/>
                <w:color w:val="003366"/>
              </w:rPr>
              <w:t>財務會計助理</w:t>
            </w:r>
          </w:p>
        </w:tc>
        <w:tc>
          <w:tcPr>
            <w:tcW w:w="2872" w:type="dxa"/>
            <w:vMerge w:val="restart"/>
          </w:tcPr>
          <w:p w:rsidR="00641BBD" w:rsidRPr="000E1BD4" w:rsidRDefault="00641BBD" w:rsidP="00641BBD">
            <w:pPr>
              <w:rPr>
                <w:rFonts w:hint="eastAsia"/>
              </w:rPr>
            </w:pPr>
            <w:r w:rsidRPr="000E1BD4">
              <w:rPr>
                <w:rFonts w:hint="eastAsia"/>
              </w:rPr>
              <w:t>協助處理財務作業、會計作業與部門行政事務等相關業務。</w:t>
            </w:r>
          </w:p>
        </w:tc>
        <w:tc>
          <w:tcPr>
            <w:tcW w:w="3076" w:type="dxa"/>
          </w:tcPr>
          <w:p w:rsidR="00641BBD" w:rsidRPr="00856B56" w:rsidRDefault="00641BBD" w:rsidP="00641BBD">
            <w:pPr>
              <w:rPr>
                <w:color w:val="003366"/>
              </w:rPr>
            </w:pPr>
            <w:r w:rsidRPr="00856B56">
              <w:rPr>
                <w:rFonts w:hint="eastAsia"/>
                <w:color w:val="003366"/>
              </w:rPr>
              <w:t>丙級會計事務技術士</w:t>
            </w:r>
          </w:p>
        </w:tc>
        <w:tc>
          <w:tcPr>
            <w:tcW w:w="4772" w:type="dxa"/>
          </w:tcPr>
          <w:p w:rsidR="00641BBD" w:rsidRPr="000E1BD4" w:rsidRDefault="00641BBD" w:rsidP="00641BBD">
            <w:pPr>
              <w:rPr>
                <w:rFonts w:hint="eastAsia"/>
              </w:rPr>
            </w:pPr>
            <w:r w:rsidRPr="000E1BD4">
              <w:t>財金類</w:t>
            </w:r>
            <w:r w:rsidRPr="000E1BD4">
              <w:rPr>
                <w:rFonts w:hint="eastAsia"/>
              </w:rPr>
              <w:t>。</w:t>
            </w:r>
            <w:r w:rsidRPr="000E1BD4">
              <w:t>丙級係以會計六大程序之基本技能及其相關知識為範圍</w:t>
            </w:r>
            <w:r w:rsidRPr="000E1BD4">
              <w:rPr>
                <w:rFonts w:hint="eastAsia"/>
              </w:rPr>
              <w:t>。</w:t>
            </w:r>
          </w:p>
        </w:tc>
        <w:tc>
          <w:tcPr>
            <w:tcW w:w="3240" w:type="dxa"/>
            <w:vMerge w:val="restart"/>
          </w:tcPr>
          <w:p w:rsidR="00641BBD" w:rsidRPr="00856B56" w:rsidRDefault="00641BBD" w:rsidP="00641BBD">
            <w:pPr>
              <w:rPr>
                <w:color w:val="003366"/>
              </w:rPr>
            </w:pPr>
            <w:r w:rsidRPr="00856B56">
              <w:rPr>
                <w:rFonts w:hint="eastAsia"/>
                <w:color w:val="003366"/>
              </w:rPr>
              <w:t>職訓局</w:t>
            </w:r>
          </w:p>
          <w:p w:rsidR="00641BBD" w:rsidRPr="00856B56" w:rsidRDefault="00641BBD" w:rsidP="00641BBD">
            <w:pPr>
              <w:rPr>
                <w:color w:val="003366"/>
              </w:rPr>
            </w:pPr>
          </w:p>
        </w:tc>
      </w:tr>
      <w:tr w:rsidR="00641BBD" w:rsidRPr="000E1BD4">
        <w:trPr>
          <w:trHeight w:val="360"/>
        </w:trPr>
        <w:tc>
          <w:tcPr>
            <w:tcW w:w="908" w:type="dxa"/>
            <w:vMerge/>
          </w:tcPr>
          <w:p w:rsidR="00641BBD" w:rsidRPr="00856B56" w:rsidRDefault="00641BBD" w:rsidP="00641BBD">
            <w:pPr>
              <w:rPr>
                <w:rFonts w:hint="eastAsia"/>
                <w:color w:val="003366"/>
              </w:rPr>
            </w:pPr>
          </w:p>
        </w:tc>
        <w:tc>
          <w:tcPr>
            <w:tcW w:w="2872" w:type="dxa"/>
            <w:vMerge/>
          </w:tcPr>
          <w:p w:rsidR="00641BBD" w:rsidRPr="000E1BD4" w:rsidRDefault="00641BBD" w:rsidP="00641BBD">
            <w:pPr>
              <w:rPr>
                <w:rFonts w:hint="eastAsia"/>
              </w:rPr>
            </w:pPr>
          </w:p>
        </w:tc>
        <w:tc>
          <w:tcPr>
            <w:tcW w:w="3076" w:type="dxa"/>
          </w:tcPr>
          <w:p w:rsidR="00641BBD" w:rsidRPr="00856B56" w:rsidRDefault="00641BBD" w:rsidP="00641BBD">
            <w:pPr>
              <w:rPr>
                <w:color w:val="003366"/>
              </w:rPr>
            </w:pPr>
            <w:r w:rsidRPr="00856B56">
              <w:rPr>
                <w:rFonts w:hint="eastAsia"/>
                <w:color w:val="003366"/>
              </w:rPr>
              <w:t>丙級商業計算技術士</w:t>
            </w:r>
          </w:p>
        </w:tc>
        <w:tc>
          <w:tcPr>
            <w:tcW w:w="4772" w:type="dxa"/>
          </w:tcPr>
          <w:p w:rsidR="00641BBD" w:rsidRPr="000E1BD4" w:rsidRDefault="00641BBD" w:rsidP="00641BBD">
            <w:r w:rsidRPr="000E1BD4">
              <w:t>財金類</w:t>
            </w:r>
            <w:r w:rsidRPr="000E1BD4">
              <w:rPr>
                <w:rFonts w:hint="eastAsia"/>
              </w:rPr>
              <w:t>。</w:t>
            </w:r>
            <w:r w:rsidRPr="000E1BD4">
              <w:t>丙級係從事各行業中所需要基本之計算知能，乙級係從事各行業中所需要較精細之計算知能，甲級係從事各行業中所需要更精細之計算知能。</w:t>
            </w:r>
          </w:p>
        </w:tc>
        <w:tc>
          <w:tcPr>
            <w:tcW w:w="3240" w:type="dxa"/>
            <w:vMerge/>
          </w:tcPr>
          <w:p w:rsidR="00641BBD" w:rsidRPr="00856B56" w:rsidRDefault="00641BBD" w:rsidP="00641BBD">
            <w:pPr>
              <w:rPr>
                <w:color w:val="003366"/>
              </w:rPr>
            </w:pPr>
          </w:p>
        </w:tc>
      </w:tr>
      <w:tr w:rsidR="00641BBD" w:rsidRPr="000E1BD4">
        <w:trPr>
          <w:trHeight w:val="730"/>
        </w:trPr>
        <w:tc>
          <w:tcPr>
            <w:tcW w:w="908" w:type="dxa"/>
            <w:vMerge/>
          </w:tcPr>
          <w:p w:rsidR="00641BBD" w:rsidRPr="00856B56" w:rsidRDefault="00641BBD" w:rsidP="00641BBD">
            <w:pPr>
              <w:rPr>
                <w:rFonts w:hint="eastAsia"/>
                <w:color w:val="003366"/>
              </w:rPr>
            </w:pPr>
          </w:p>
        </w:tc>
        <w:tc>
          <w:tcPr>
            <w:tcW w:w="2872" w:type="dxa"/>
            <w:vMerge/>
          </w:tcPr>
          <w:p w:rsidR="00641BBD" w:rsidRPr="000E1BD4" w:rsidRDefault="00641BBD" w:rsidP="00641BBD">
            <w:pPr>
              <w:rPr>
                <w:rFonts w:hint="eastAsia"/>
              </w:rPr>
            </w:pPr>
          </w:p>
        </w:tc>
        <w:tc>
          <w:tcPr>
            <w:tcW w:w="3076" w:type="dxa"/>
          </w:tcPr>
          <w:p w:rsidR="00641BBD" w:rsidRPr="00856B56" w:rsidRDefault="00641BBD" w:rsidP="00641BBD">
            <w:pPr>
              <w:rPr>
                <w:color w:val="003366"/>
              </w:rPr>
            </w:pPr>
            <w:r w:rsidRPr="00856B56">
              <w:rPr>
                <w:rFonts w:hint="eastAsia"/>
                <w:color w:val="003366"/>
              </w:rPr>
              <w:t>普考記帳士</w:t>
            </w:r>
          </w:p>
        </w:tc>
        <w:tc>
          <w:tcPr>
            <w:tcW w:w="4772" w:type="dxa"/>
          </w:tcPr>
          <w:p w:rsidR="00641BBD" w:rsidRPr="000E1BD4" w:rsidRDefault="00641BBD" w:rsidP="00641BBD">
            <w:r w:rsidRPr="000E1BD4">
              <w:t>財金類</w:t>
            </w:r>
            <w:r w:rsidRPr="000E1BD4">
              <w:rPr>
                <w:rFonts w:hint="eastAsia"/>
              </w:rPr>
              <w:t>。</w:t>
            </w:r>
            <w:r w:rsidRPr="000E1BD4">
              <w:t>記帳士證照其實就是一張合法專業可以幫人處理稅務問題及從事會計工作的證明。</w:t>
            </w:r>
          </w:p>
        </w:tc>
        <w:tc>
          <w:tcPr>
            <w:tcW w:w="3240" w:type="dxa"/>
          </w:tcPr>
          <w:p w:rsidR="00641BBD" w:rsidRPr="00856B56" w:rsidRDefault="00641BBD" w:rsidP="00641BBD">
            <w:pPr>
              <w:rPr>
                <w:color w:val="003366"/>
              </w:rPr>
            </w:pPr>
            <w:r w:rsidRPr="00856B56">
              <w:rPr>
                <w:rFonts w:hint="eastAsia"/>
                <w:color w:val="003366"/>
              </w:rPr>
              <w:t>考試院</w:t>
            </w:r>
          </w:p>
        </w:tc>
      </w:tr>
      <w:tr w:rsidR="00641BBD" w:rsidRPr="000E1BD4">
        <w:trPr>
          <w:trHeight w:val="2800"/>
        </w:trPr>
        <w:tc>
          <w:tcPr>
            <w:tcW w:w="908" w:type="dxa"/>
          </w:tcPr>
          <w:p w:rsidR="00641BBD" w:rsidRPr="00856B56" w:rsidRDefault="00641BBD" w:rsidP="00641BBD">
            <w:pPr>
              <w:rPr>
                <w:color w:val="003366"/>
              </w:rPr>
            </w:pPr>
            <w:r w:rsidRPr="00856B56">
              <w:rPr>
                <w:rFonts w:hint="eastAsia"/>
                <w:color w:val="003366"/>
              </w:rPr>
              <w:t>記帳</w:t>
            </w:r>
            <w:r w:rsidRPr="00856B56">
              <w:rPr>
                <w:rFonts w:hint="eastAsia"/>
                <w:color w:val="003366"/>
              </w:rPr>
              <w:t>/</w:t>
            </w:r>
            <w:r w:rsidRPr="00856B56">
              <w:rPr>
                <w:rFonts w:hint="eastAsia"/>
                <w:color w:val="003366"/>
              </w:rPr>
              <w:t>出納</w:t>
            </w:r>
            <w:r w:rsidRPr="00856B56">
              <w:rPr>
                <w:rFonts w:hint="eastAsia"/>
                <w:color w:val="003366"/>
              </w:rPr>
              <w:t>/</w:t>
            </w:r>
            <w:r w:rsidRPr="00856B56">
              <w:rPr>
                <w:rFonts w:hint="eastAsia"/>
                <w:color w:val="003366"/>
              </w:rPr>
              <w:t>一般會計</w:t>
            </w:r>
          </w:p>
        </w:tc>
        <w:tc>
          <w:tcPr>
            <w:tcW w:w="2872" w:type="dxa"/>
          </w:tcPr>
          <w:p w:rsidR="00641BBD" w:rsidRPr="000E1BD4" w:rsidRDefault="00641BBD" w:rsidP="00641BBD">
            <w:pPr>
              <w:rPr>
                <w:rFonts w:hint="eastAsia"/>
              </w:rPr>
            </w:pPr>
            <w:r w:rsidRPr="000E1BD4">
              <w:rPr>
                <w:rFonts w:hint="eastAsia"/>
              </w:rPr>
              <w:t>對客戶提供記帳、財報分析、申報及租稅規劃等服務；從事現金出納，並登記現金交易事項；從事財務處理記錄，會計及簿記之記錄及代理營業場所帳藉登錄及計算、付款、收款及開立扣繳憑單或免扣繳憑單。</w:t>
            </w:r>
          </w:p>
        </w:tc>
        <w:tc>
          <w:tcPr>
            <w:tcW w:w="3076" w:type="dxa"/>
            <w:vMerge w:val="restart"/>
          </w:tcPr>
          <w:p w:rsidR="00641BBD" w:rsidRPr="00856B56" w:rsidRDefault="00641BBD" w:rsidP="00641BBD">
            <w:pPr>
              <w:rPr>
                <w:rFonts w:hint="eastAsia"/>
                <w:color w:val="003366"/>
              </w:rPr>
            </w:pPr>
            <w:r w:rsidRPr="00856B56">
              <w:rPr>
                <w:rFonts w:hint="eastAsia"/>
                <w:color w:val="003366"/>
              </w:rPr>
              <w:t>乙級會計事務技術士</w:t>
            </w:r>
            <w:r w:rsidRPr="00856B56">
              <w:rPr>
                <w:color w:val="003366"/>
              </w:rPr>
              <w:t>(</w:t>
            </w:r>
            <w:r w:rsidRPr="00856B56">
              <w:rPr>
                <w:rFonts w:hint="eastAsia"/>
                <w:color w:val="003366"/>
              </w:rPr>
              <w:t>記帳</w:t>
            </w:r>
            <w:r w:rsidRPr="00856B56">
              <w:rPr>
                <w:rFonts w:hint="eastAsia"/>
                <w:color w:val="003366"/>
              </w:rPr>
              <w:t>/</w:t>
            </w:r>
            <w:r w:rsidRPr="00856B56">
              <w:rPr>
                <w:rFonts w:hint="eastAsia"/>
                <w:color w:val="003366"/>
              </w:rPr>
              <w:t>出納</w:t>
            </w:r>
            <w:r w:rsidRPr="00856B56">
              <w:rPr>
                <w:rFonts w:hint="eastAsia"/>
                <w:color w:val="003366"/>
              </w:rPr>
              <w:t>/</w:t>
            </w:r>
            <w:r w:rsidRPr="00856B56">
              <w:rPr>
                <w:rFonts w:hint="eastAsia"/>
                <w:color w:val="003366"/>
              </w:rPr>
              <w:t>一般會計、成本會計及主辦會計加考本項</w:t>
            </w:r>
            <w:r w:rsidRPr="00856B56">
              <w:rPr>
                <w:rFonts w:hint="eastAsia"/>
                <w:color w:val="003366"/>
              </w:rPr>
              <w:t>)</w:t>
            </w:r>
          </w:p>
        </w:tc>
        <w:tc>
          <w:tcPr>
            <w:tcW w:w="4772" w:type="dxa"/>
            <w:vMerge w:val="restart"/>
          </w:tcPr>
          <w:p w:rsidR="00641BBD" w:rsidRPr="000E1BD4" w:rsidRDefault="00641BBD" w:rsidP="00641BBD">
            <w:r w:rsidRPr="000E1BD4">
              <w:t>財金類</w:t>
            </w:r>
            <w:r w:rsidRPr="000E1BD4">
              <w:rPr>
                <w:rFonts w:hint="eastAsia"/>
              </w:rPr>
              <w:t>。</w:t>
            </w:r>
            <w:r w:rsidRPr="000E1BD4">
              <w:t>乙級係以會計憑證、帳簿組織、合夥及公司會計、資產及負債評價等為範圍。</w:t>
            </w:r>
          </w:p>
        </w:tc>
        <w:tc>
          <w:tcPr>
            <w:tcW w:w="3240" w:type="dxa"/>
            <w:vMerge w:val="restart"/>
          </w:tcPr>
          <w:p w:rsidR="00641BBD" w:rsidRPr="00856B56" w:rsidRDefault="00641BBD" w:rsidP="00641BBD">
            <w:pPr>
              <w:rPr>
                <w:color w:val="003366"/>
              </w:rPr>
            </w:pPr>
            <w:r w:rsidRPr="00856B56">
              <w:rPr>
                <w:rFonts w:hint="eastAsia"/>
                <w:color w:val="003366"/>
              </w:rPr>
              <w:t>職訓局</w:t>
            </w:r>
          </w:p>
        </w:tc>
      </w:tr>
      <w:tr w:rsidR="00641BBD" w:rsidRPr="000E1BD4">
        <w:tc>
          <w:tcPr>
            <w:tcW w:w="908" w:type="dxa"/>
          </w:tcPr>
          <w:p w:rsidR="00641BBD" w:rsidRPr="00856B56" w:rsidRDefault="00641BBD" w:rsidP="00641BBD">
            <w:pPr>
              <w:rPr>
                <w:color w:val="003366"/>
              </w:rPr>
            </w:pPr>
            <w:r w:rsidRPr="00856B56">
              <w:rPr>
                <w:rFonts w:hint="eastAsia"/>
                <w:color w:val="003366"/>
              </w:rPr>
              <w:t>成本會計</w:t>
            </w:r>
          </w:p>
        </w:tc>
        <w:tc>
          <w:tcPr>
            <w:tcW w:w="2872" w:type="dxa"/>
          </w:tcPr>
          <w:p w:rsidR="00641BBD" w:rsidRPr="000E1BD4" w:rsidRDefault="00641BBD" w:rsidP="00641BBD">
            <w:pPr>
              <w:rPr>
                <w:rFonts w:hint="eastAsia"/>
              </w:rPr>
            </w:pPr>
            <w:r w:rsidRPr="000E1BD4">
              <w:rPr>
                <w:rFonts w:hint="eastAsia"/>
              </w:rPr>
              <w:t>對各種已發生或將發生的成本相關財務動，進行規劃、預算、執行、記錄、報告與分析。</w:t>
            </w:r>
          </w:p>
        </w:tc>
        <w:tc>
          <w:tcPr>
            <w:tcW w:w="3076" w:type="dxa"/>
            <w:vMerge/>
          </w:tcPr>
          <w:p w:rsidR="00641BBD" w:rsidRPr="00856B56" w:rsidRDefault="00641BBD" w:rsidP="00641BBD">
            <w:pPr>
              <w:rPr>
                <w:color w:val="003366"/>
              </w:rPr>
            </w:pPr>
          </w:p>
        </w:tc>
        <w:tc>
          <w:tcPr>
            <w:tcW w:w="4772" w:type="dxa"/>
            <w:vMerge/>
          </w:tcPr>
          <w:p w:rsidR="00641BBD" w:rsidRPr="000E1BD4" w:rsidRDefault="00641BBD" w:rsidP="00641BBD"/>
        </w:tc>
        <w:tc>
          <w:tcPr>
            <w:tcW w:w="3240" w:type="dxa"/>
            <w:vMerge/>
          </w:tcPr>
          <w:p w:rsidR="00641BBD" w:rsidRPr="00856B56" w:rsidRDefault="00641BBD" w:rsidP="00641BBD">
            <w:pPr>
              <w:rPr>
                <w:color w:val="003366"/>
              </w:rPr>
            </w:pPr>
          </w:p>
        </w:tc>
      </w:tr>
      <w:tr w:rsidR="00641BBD" w:rsidRPr="000E1BD4">
        <w:tc>
          <w:tcPr>
            <w:tcW w:w="908" w:type="dxa"/>
          </w:tcPr>
          <w:p w:rsidR="00641BBD" w:rsidRPr="00856B56" w:rsidRDefault="00641BBD" w:rsidP="00641BBD">
            <w:pPr>
              <w:rPr>
                <w:color w:val="003366"/>
              </w:rPr>
            </w:pPr>
            <w:r w:rsidRPr="00856B56">
              <w:rPr>
                <w:rFonts w:hint="eastAsia"/>
                <w:color w:val="003366"/>
              </w:rPr>
              <w:t>主辦會計</w:t>
            </w:r>
          </w:p>
        </w:tc>
        <w:tc>
          <w:tcPr>
            <w:tcW w:w="2872" w:type="dxa"/>
          </w:tcPr>
          <w:p w:rsidR="00641BBD" w:rsidRPr="000E1BD4" w:rsidRDefault="00641BBD" w:rsidP="00641BBD">
            <w:pPr>
              <w:rPr>
                <w:rFonts w:hint="eastAsia"/>
              </w:rPr>
            </w:pPr>
            <w:r w:rsidRPr="000E1BD4">
              <w:rPr>
                <w:rFonts w:hint="eastAsia"/>
              </w:rPr>
              <w:t>審核各項會計作業，並完成財務報表與分析相關財務資訊。</w:t>
            </w:r>
          </w:p>
        </w:tc>
        <w:tc>
          <w:tcPr>
            <w:tcW w:w="3076" w:type="dxa"/>
          </w:tcPr>
          <w:p w:rsidR="00641BBD" w:rsidRPr="00856B56" w:rsidRDefault="00641BBD" w:rsidP="00641BBD">
            <w:pPr>
              <w:rPr>
                <w:rFonts w:hint="eastAsia"/>
                <w:color w:val="003366"/>
              </w:rPr>
            </w:pPr>
            <w:r w:rsidRPr="00856B56">
              <w:rPr>
                <w:rFonts w:hint="eastAsia"/>
                <w:color w:val="003366"/>
              </w:rPr>
              <w:t>中小企業財務顧問認證</w:t>
            </w:r>
            <w:r w:rsidRPr="00856B56">
              <w:rPr>
                <w:rFonts w:hint="eastAsia"/>
                <w:color w:val="003366"/>
              </w:rPr>
              <w:t>(</w:t>
            </w:r>
            <w:r w:rsidRPr="00856B56">
              <w:rPr>
                <w:rFonts w:hint="eastAsia"/>
                <w:color w:val="003366"/>
              </w:rPr>
              <w:t>主辦會計加考本項</w:t>
            </w:r>
            <w:r w:rsidRPr="00856B56">
              <w:rPr>
                <w:rFonts w:hint="eastAsia"/>
                <w:color w:val="003366"/>
              </w:rPr>
              <w:t>)</w:t>
            </w:r>
          </w:p>
        </w:tc>
        <w:tc>
          <w:tcPr>
            <w:tcW w:w="4772" w:type="dxa"/>
          </w:tcPr>
          <w:p w:rsidR="00641BBD" w:rsidRPr="000E1BD4" w:rsidRDefault="00641BBD" w:rsidP="00641BBD">
            <w:r w:rsidRPr="000E1BD4">
              <w:t>財金類</w:t>
            </w:r>
            <w:r w:rsidRPr="000E1BD4">
              <w:rPr>
                <w:rFonts w:hint="eastAsia"/>
              </w:rPr>
              <w:t>。</w:t>
            </w:r>
            <w:r w:rsidRPr="000E1BD4">
              <w:t>以中小企業人才職能為基礎，發展能力指標及評鑑內容，協助中小企業篩選合乎需求的人才。</w:t>
            </w:r>
          </w:p>
        </w:tc>
        <w:tc>
          <w:tcPr>
            <w:tcW w:w="3240" w:type="dxa"/>
          </w:tcPr>
          <w:p w:rsidR="00641BBD" w:rsidRPr="00856B56" w:rsidRDefault="00641BBD" w:rsidP="00641BBD">
            <w:pPr>
              <w:rPr>
                <w:color w:val="003366"/>
              </w:rPr>
            </w:pPr>
            <w:r w:rsidRPr="00856B56">
              <w:rPr>
                <w:rFonts w:hint="eastAsia"/>
                <w:color w:val="003366"/>
              </w:rPr>
              <w:t>財團法人台灣金融研訓院</w:t>
            </w:r>
          </w:p>
        </w:tc>
      </w:tr>
      <w:tr w:rsidR="00641BBD" w:rsidRPr="000E1BD4">
        <w:tc>
          <w:tcPr>
            <w:tcW w:w="908" w:type="dxa"/>
          </w:tcPr>
          <w:p w:rsidR="00641BBD" w:rsidRPr="00856B56" w:rsidRDefault="00641BBD" w:rsidP="00641BBD">
            <w:pPr>
              <w:rPr>
                <w:color w:val="003366"/>
              </w:rPr>
            </w:pPr>
            <w:r w:rsidRPr="00856B56">
              <w:rPr>
                <w:rFonts w:hint="eastAsia"/>
                <w:color w:val="003366"/>
              </w:rPr>
              <w:t>稅務</w:t>
            </w:r>
            <w:r w:rsidRPr="00856B56">
              <w:rPr>
                <w:rFonts w:hint="eastAsia"/>
                <w:color w:val="003366"/>
              </w:rPr>
              <w:lastRenderedPageBreak/>
              <w:t>人員</w:t>
            </w:r>
          </w:p>
        </w:tc>
        <w:tc>
          <w:tcPr>
            <w:tcW w:w="2872" w:type="dxa"/>
          </w:tcPr>
          <w:p w:rsidR="00641BBD" w:rsidRPr="000E1BD4" w:rsidRDefault="00641BBD" w:rsidP="00641BBD">
            <w:pPr>
              <w:rPr>
                <w:rFonts w:hint="eastAsia"/>
              </w:rPr>
            </w:pPr>
            <w:r w:rsidRPr="000E1BD4">
              <w:rPr>
                <w:rFonts w:hint="eastAsia"/>
              </w:rPr>
              <w:lastRenderedPageBreak/>
              <w:t>凡在稅收、買賣契約及其</w:t>
            </w:r>
            <w:r w:rsidRPr="000E1BD4">
              <w:rPr>
                <w:rFonts w:hint="eastAsia"/>
              </w:rPr>
              <w:lastRenderedPageBreak/>
              <w:t>他證件之檢查，以決定個人、企業應繳之稅務種類及金額工作。</w:t>
            </w:r>
          </w:p>
        </w:tc>
        <w:tc>
          <w:tcPr>
            <w:tcW w:w="3076" w:type="dxa"/>
          </w:tcPr>
          <w:p w:rsidR="00641BBD" w:rsidRPr="00856B56" w:rsidRDefault="00641BBD" w:rsidP="00641BBD">
            <w:pPr>
              <w:rPr>
                <w:rFonts w:hint="eastAsia"/>
                <w:color w:val="003366"/>
              </w:rPr>
            </w:pPr>
            <w:r w:rsidRPr="00856B56">
              <w:rPr>
                <w:rFonts w:hint="eastAsia"/>
                <w:color w:val="003366"/>
              </w:rPr>
              <w:lastRenderedPageBreak/>
              <w:t>電腦稽核師</w:t>
            </w:r>
            <w:r w:rsidRPr="00856B56">
              <w:rPr>
                <w:color w:val="003366"/>
              </w:rPr>
              <w:t>CISA(</w:t>
            </w:r>
            <w:r w:rsidRPr="00856B56">
              <w:rPr>
                <w:rFonts w:hint="eastAsia"/>
                <w:color w:val="003366"/>
              </w:rPr>
              <w:t>稅務人員</w:t>
            </w:r>
            <w:r w:rsidRPr="00856B56">
              <w:rPr>
                <w:rFonts w:hint="eastAsia"/>
                <w:color w:val="003366"/>
              </w:rPr>
              <w:lastRenderedPageBreak/>
              <w:t>加考本項</w:t>
            </w:r>
            <w:r w:rsidRPr="00856B56">
              <w:rPr>
                <w:rFonts w:hint="eastAsia"/>
                <w:color w:val="003366"/>
              </w:rPr>
              <w:t>)</w:t>
            </w:r>
          </w:p>
        </w:tc>
        <w:tc>
          <w:tcPr>
            <w:tcW w:w="4772" w:type="dxa"/>
          </w:tcPr>
          <w:p w:rsidR="00641BBD" w:rsidRPr="000E1BD4" w:rsidRDefault="00641BBD" w:rsidP="00641BBD">
            <w:pPr>
              <w:rPr>
                <w:rFonts w:hint="eastAsia"/>
              </w:rPr>
            </w:pPr>
            <w:r w:rsidRPr="000E1BD4">
              <w:lastRenderedPageBreak/>
              <w:t>財金類</w:t>
            </w:r>
            <w:r w:rsidRPr="000E1BD4">
              <w:rPr>
                <w:rFonts w:hint="eastAsia"/>
              </w:rPr>
              <w:t>。</w:t>
            </w:r>
            <w:r w:rsidRPr="000E1BD4">
              <w:t>IT</w:t>
            </w:r>
            <w:r w:rsidRPr="000E1BD4">
              <w:t>系統的觀點去檢視營運流程的稽</w:t>
            </w:r>
            <w:r w:rsidRPr="000E1BD4">
              <w:lastRenderedPageBreak/>
              <w:t>核。一般具財會背景、懂稽核的人，若能增加</w:t>
            </w:r>
            <w:r w:rsidRPr="000E1BD4">
              <w:t>IT</w:t>
            </w:r>
            <w:r w:rsidRPr="000E1BD4">
              <w:t>技能，就可以做電腦稽核工作</w:t>
            </w:r>
            <w:r w:rsidRPr="000E1BD4">
              <w:rPr>
                <w:rFonts w:hint="eastAsia"/>
              </w:rPr>
              <w:t>。</w:t>
            </w:r>
          </w:p>
        </w:tc>
        <w:tc>
          <w:tcPr>
            <w:tcW w:w="3240" w:type="dxa"/>
          </w:tcPr>
          <w:p w:rsidR="00641BBD" w:rsidRPr="00856B56" w:rsidRDefault="00641BBD" w:rsidP="00641BBD">
            <w:pPr>
              <w:rPr>
                <w:color w:val="003366"/>
              </w:rPr>
            </w:pPr>
            <w:r w:rsidRPr="00856B56">
              <w:rPr>
                <w:rFonts w:hint="eastAsia"/>
                <w:color w:val="003366"/>
              </w:rPr>
              <w:lastRenderedPageBreak/>
              <w:t>資訊系統稽核暨控制協會</w:t>
            </w:r>
            <w:r w:rsidRPr="00856B56">
              <w:rPr>
                <w:color w:val="003366"/>
              </w:rPr>
              <w:lastRenderedPageBreak/>
              <w:t>(Information Systems Audit and Control Association, ISACA)</w:t>
            </w:r>
          </w:p>
        </w:tc>
      </w:tr>
      <w:tr w:rsidR="00641BBD" w:rsidRPr="000E1BD4">
        <w:tc>
          <w:tcPr>
            <w:tcW w:w="908" w:type="dxa"/>
            <w:vMerge w:val="restart"/>
          </w:tcPr>
          <w:p w:rsidR="00641BBD" w:rsidRPr="00856B56" w:rsidRDefault="00641BBD" w:rsidP="00641BBD">
            <w:pPr>
              <w:rPr>
                <w:color w:val="003366"/>
              </w:rPr>
            </w:pPr>
            <w:r w:rsidRPr="00856B56">
              <w:rPr>
                <w:rFonts w:hint="eastAsia"/>
                <w:color w:val="003366"/>
              </w:rPr>
              <w:lastRenderedPageBreak/>
              <w:t>稽核人員</w:t>
            </w:r>
          </w:p>
        </w:tc>
        <w:tc>
          <w:tcPr>
            <w:tcW w:w="2872" w:type="dxa"/>
            <w:vMerge w:val="restart"/>
          </w:tcPr>
          <w:p w:rsidR="00641BBD" w:rsidRPr="000E1BD4" w:rsidRDefault="00641BBD" w:rsidP="00641BBD">
            <w:pPr>
              <w:rPr>
                <w:rFonts w:hint="eastAsia"/>
              </w:rPr>
            </w:pPr>
            <w:r w:rsidRPr="000E1BD4">
              <w:rPr>
                <w:rFonts w:hint="eastAsia"/>
              </w:rPr>
              <w:t>企業或組織內部稽核工作之規劃、組織、協調、指導、管制及考核等活動之管理。</w:t>
            </w:r>
          </w:p>
        </w:tc>
        <w:tc>
          <w:tcPr>
            <w:tcW w:w="3076" w:type="dxa"/>
          </w:tcPr>
          <w:p w:rsidR="00641BBD" w:rsidRPr="00856B56" w:rsidRDefault="00641BBD" w:rsidP="00641BBD">
            <w:pPr>
              <w:rPr>
                <w:rFonts w:hint="eastAsia"/>
                <w:color w:val="003366"/>
              </w:rPr>
            </w:pPr>
            <w:r w:rsidRPr="00856B56">
              <w:rPr>
                <w:rFonts w:hint="eastAsia"/>
                <w:color w:val="003366"/>
              </w:rPr>
              <w:t>國際金融稽核師</w:t>
            </w:r>
            <w:r w:rsidRPr="00856B56">
              <w:rPr>
                <w:color w:val="003366"/>
              </w:rPr>
              <w:t>(CFSA)</w:t>
            </w:r>
            <w:r w:rsidRPr="00856B56">
              <w:rPr>
                <w:rFonts w:hint="eastAsia"/>
                <w:color w:val="003366"/>
              </w:rPr>
              <w:t>(</w:t>
            </w:r>
            <w:r w:rsidRPr="00856B56">
              <w:rPr>
                <w:rFonts w:hint="eastAsia"/>
                <w:color w:val="003366"/>
              </w:rPr>
              <w:t>稽核人員加考本項</w:t>
            </w:r>
            <w:r w:rsidRPr="00856B56">
              <w:rPr>
                <w:rFonts w:hint="eastAsia"/>
                <w:color w:val="003366"/>
              </w:rPr>
              <w:t>)</w:t>
            </w:r>
          </w:p>
        </w:tc>
        <w:tc>
          <w:tcPr>
            <w:tcW w:w="4772" w:type="dxa"/>
          </w:tcPr>
          <w:p w:rsidR="00641BBD" w:rsidRPr="000E1BD4" w:rsidRDefault="00641BBD" w:rsidP="00641BBD">
            <w:r w:rsidRPr="000E1BD4">
              <w:t>財金類</w:t>
            </w:r>
            <w:r w:rsidRPr="000E1BD4">
              <w:rPr>
                <w:rFonts w:hint="eastAsia"/>
              </w:rPr>
              <w:t>。</w:t>
            </w:r>
            <w:r w:rsidRPr="000E1BD4">
              <w:t>鑑定金融、保險或證券領域之稽核專業人員是否具備足夠之專業背景知識與稽核技能，並具備相當之實務經驗。</w:t>
            </w:r>
          </w:p>
        </w:tc>
        <w:tc>
          <w:tcPr>
            <w:tcW w:w="3240" w:type="dxa"/>
            <w:vMerge w:val="restart"/>
          </w:tcPr>
          <w:p w:rsidR="00641BBD" w:rsidRPr="00856B56" w:rsidRDefault="00641BBD" w:rsidP="00641BBD">
            <w:pPr>
              <w:rPr>
                <w:color w:val="003366"/>
              </w:rPr>
            </w:pPr>
            <w:r w:rsidRPr="00856B56">
              <w:rPr>
                <w:rFonts w:hint="eastAsia"/>
                <w:color w:val="003366"/>
              </w:rPr>
              <w:t>美國稽核協會</w:t>
            </w:r>
            <w:r w:rsidRPr="00856B56">
              <w:rPr>
                <w:color w:val="003366"/>
              </w:rPr>
              <w:t>(IIA)</w:t>
            </w:r>
          </w:p>
          <w:p w:rsidR="00641BBD" w:rsidRPr="00856B56" w:rsidRDefault="00641BBD" w:rsidP="00641BBD">
            <w:pPr>
              <w:rPr>
                <w:color w:val="003366"/>
              </w:rPr>
            </w:pPr>
          </w:p>
        </w:tc>
      </w:tr>
      <w:tr w:rsidR="00641BBD" w:rsidRPr="000E1BD4">
        <w:tc>
          <w:tcPr>
            <w:tcW w:w="908" w:type="dxa"/>
            <w:vMerge/>
          </w:tcPr>
          <w:p w:rsidR="00641BBD" w:rsidRPr="00856B56" w:rsidRDefault="00641BBD" w:rsidP="00641BBD">
            <w:pPr>
              <w:rPr>
                <w:color w:val="003366"/>
              </w:rPr>
            </w:pPr>
          </w:p>
        </w:tc>
        <w:tc>
          <w:tcPr>
            <w:tcW w:w="2872" w:type="dxa"/>
            <w:vMerge/>
          </w:tcPr>
          <w:p w:rsidR="00641BBD" w:rsidRPr="000E1BD4" w:rsidRDefault="00641BBD" w:rsidP="00641BBD">
            <w:pPr>
              <w:rPr>
                <w:rFonts w:hint="eastAsia"/>
              </w:rPr>
            </w:pPr>
          </w:p>
        </w:tc>
        <w:tc>
          <w:tcPr>
            <w:tcW w:w="3076" w:type="dxa"/>
          </w:tcPr>
          <w:p w:rsidR="00641BBD" w:rsidRPr="00856B56" w:rsidRDefault="00641BBD" w:rsidP="00641BBD">
            <w:pPr>
              <w:rPr>
                <w:color w:val="003366"/>
              </w:rPr>
            </w:pPr>
            <w:r w:rsidRPr="00856B56">
              <w:rPr>
                <w:rFonts w:hint="eastAsia"/>
                <w:color w:val="003366"/>
              </w:rPr>
              <w:t>內部稽核師</w:t>
            </w:r>
            <w:r w:rsidRPr="00856B56">
              <w:rPr>
                <w:color w:val="003366"/>
              </w:rPr>
              <w:t>CIA</w:t>
            </w:r>
            <w:r w:rsidRPr="00856B56">
              <w:rPr>
                <w:rFonts w:hint="eastAsia"/>
                <w:color w:val="003366"/>
              </w:rPr>
              <w:t>(</w:t>
            </w:r>
            <w:r w:rsidRPr="00856B56">
              <w:rPr>
                <w:rFonts w:hint="eastAsia"/>
                <w:color w:val="003366"/>
              </w:rPr>
              <w:t>稽核人員加考本項</w:t>
            </w:r>
            <w:r w:rsidRPr="00856B56">
              <w:rPr>
                <w:rFonts w:hint="eastAsia"/>
                <w:color w:val="003366"/>
              </w:rPr>
              <w:t>)</w:t>
            </w:r>
          </w:p>
        </w:tc>
        <w:tc>
          <w:tcPr>
            <w:tcW w:w="4772" w:type="dxa"/>
          </w:tcPr>
          <w:p w:rsidR="00641BBD" w:rsidRPr="000E1BD4" w:rsidRDefault="00641BBD" w:rsidP="00641BBD">
            <w:r w:rsidRPr="000E1BD4">
              <w:t>財金類</w:t>
            </w:r>
            <w:r w:rsidRPr="000E1BD4">
              <w:rPr>
                <w:rFonts w:hint="eastAsia"/>
              </w:rPr>
              <w:t>。</w:t>
            </w:r>
            <w:r w:rsidRPr="000E1BD4">
              <w:t>內部稽核專業人員所具備之專業知識、技能與經驗。提昇內部稽核人員之專業地位。</w:t>
            </w:r>
          </w:p>
        </w:tc>
        <w:tc>
          <w:tcPr>
            <w:tcW w:w="3240" w:type="dxa"/>
            <w:vMerge/>
          </w:tcPr>
          <w:p w:rsidR="00641BBD" w:rsidRPr="00856B56" w:rsidRDefault="00641BBD" w:rsidP="00641BBD">
            <w:pPr>
              <w:rPr>
                <w:color w:val="003366"/>
              </w:rPr>
            </w:pPr>
          </w:p>
        </w:tc>
      </w:tr>
      <w:tr w:rsidR="00641BBD" w:rsidRPr="000E1BD4">
        <w:tc>
          <w:tcPr>
            <w:tcW w:w="908" w:type="dxa"/>
            <w:vMerge/>
          </w:tcPr>
          <w:p w:rsidR="00641BBD" w:rsidRPr="00856B56" w:rsidRDefault="00641BBD" w:rsidP="00641BBD">
            <w:pPr>
              <w:rPr>
                <w:color w:val="003366"/>
              </w:rPr>
            </w:pPr>
          </w:p>
        </w:tc>
        <w:tc>
          <w:tcPr>
            <w:tcW w:w="2872" w:type="dxa"/>
            <w:vMerge/>
          </w:tcPr>
          <w:p w:rsidR="00641BBD" w:rsidRPr="000E1BD4" w:rsidRDefault="00641BBD" w:rsidP="00641BBD">
            <w:pPr>
              <w:rPr>
                <w:rFonts w:hint="eastAsia"/>
              </w:rPr>
            </w:pPr>
          </w:p>
        </w:tc>
        <w:tc>
          <w:tcPr>
            <w:tcW w:w="3076" w:type="dxa"/>
          </w:tcPr>
          <w:p w:rsidR="00641BBD" w:rsidRPr="00856B56" w:rsidRDefault="00641BBD" w:rsidP="00641BBD">
            <w:pPr>
              <w:rPr>
                <w:color w:val="003366"/>
              </w:rPr>
            </w:pPr>
            <w:r w:rsidRPr="00856B56">
              <w:rPr>
                <w:rFonts w:hint="eastAsia"/>
                <w:color w:val="003366"/>
              </w:rPr>
              <w:t>企業內部控制人員</w:t>
            </w:r>
            <w:r w:rsidRPr="00856B56">
              <w:rPr>
                <w:rFonts w:hint="eastAsia"/>
                <w:color w:val="003366"/>
              </w:rPr>
              <w:t>(</w:t>
            </w:r>
            <w:r w:rsidRPr="00856B56">
              <w:rPr>
                <w:rFonts w:hint="eastAsia"/>
                <w:color w:val="003366"/>
              </w:rPr>
              <w:t>稽核人員加考本項</w:t>
            </w:r>
            <w:r w:rsidRPr="00856B56">
              <w:rPr>
                <w:rFonts w:hint="eastAsia"/>
                <w:color w:val="003366"/>
              </w:rPr>
              <w:t>)</w:t>
            </w:r>
          </w:p>
        </w:tc>
        <w:tc>
          <w:tcPr>
            <w:tcW w:w="4772" w:type="dxa"/>
          </w:tcPr>
          <w:p w:rsidR="00641BBD" w:rsidRPr="000E1BD4" w:rsidRDefault="00641BBD" w:rsidP="00641BBD">
            <w:pPr>
              <w:rPr>
                <w:rFonts w:hint="eastAsia"/>
              </w:rPr>
            </w:pPr>
            <w:r w:rsidRPr="000E1BD4">
              <w:t>財金類</w:t>
            </w:r>
            <w:r w:rsidRPr="000E1BD4">
              <w:rPr>
                <w:rFonts w:hint="eastAsia"/>
              </w:rPr>
              <w:t>。針對</w:t>
            </w:r>
            <w:r w:rsidRPr="000E1BD4">
              <w:t>企業內部控制制度相關工作</w:t>
            </w:r>
            <w:r w:rsidRPr="000E1BD4">
              <w:rPr>
                <w:rFonts w:hint="eastAsia"/>
              </w:rPr>
              <w:t>，加強公司治理機制。</w:t>
            </w:r>
          </w:p>
        </w:tc>
        <w:tc>
          <w:tcPr>
            <w:tcW w:w="3240" w:type="dxa"/>
          </w:tcPr>
          <w:p w:rsidR="00641BBD" w:rsidRPr="00856B56" w:rsidRDefault="00641BBD" w:rsidP="00641BBD">
            <w:pPr>
              <w:rPr>
                <w:color w:val="003366"/>
              </w:rPr>
            </w:pPr>
            <w:r w:rsidRPr="00856B56">
              <w:rPr>
                <w:rFonts w:hint="eastAsia"/>
                <w:color w:val="003366"/>
              </w:rPr>
              <w:t>證券暨期貨市場發展基金會</w:t>
            </w:r>
          </w:p>
        </w:tc>
      </w:tr>
      <w:tr w:rsidR="00641BBD" w:rsidRPr="000E1BD4">
        <w:tc>
          <w:tcPr>
            <w:tcW w:w="908" w:type="dxa"/>
            <w:vMerge w:val="restart"/>
          </w:tcPr>
          <w:p w:rsidR="00641BBD" w:rsidRPr="00856B56" w:rsidRDefault="00641BBD" w:rsidP="00641BBD">
            <w:pPr>
              <w:rPr>
                <w:color w:val="003366"/>
              </w:rPr>
            </w:pPr>
            <w:r w:rsidRPr="00856B56">
              <w:rPr>
                <w:rFonts w:hint="eastAsia"/>
                <w:color w:val="003366"/>
              </w:rPr>
              <w:t>查帳</w:t>
            </w:r>
            <w:r w:rsidRPr="00856B56">
              <w:rPr>
                <w:rFonts w:hint="eastAsia"/>
                <w:color w:val="003366"/>
              </w:rPr>
              <w:t>/</w:t>
            </w:r>
            <w:r w:rsidRPr="00856B56">
              <w:rPr>
                <w:rFonts w:hint="eastAsia"/>
                <w:color w:val="003366"/>
              </w:rPr>
              <w:t>審計人員</w:t>
            </w:r>
          </w:p>
        </w:tc>
        <w:tc>
          <w:tcPr>
            <w:tcW w:w="2872" w:type="dxa"/>
            <w:vMerge w:val="restart"/>
          </w:tcPr>
          <w:p w:rsidR="00641BBD" w:rsidRPr="000E1BD4" w:rsidRDefault="00641BBD" w:rsidP="00641BBD">
            <w:pPr>
              <w:rPr>
                <w:rFonts w:hint="eastAsia"/>
              </w:rPr>
            </w:pPr>
            <w:r w:rsidRPr="000E1BD4">
              <w:rPr>
                <w:rFonts w:hint="eastAsia"/>
              </w:rPr>
              <w:t>在會計原則下，從事辦理會計、財務處理記錄等工作。</w:t>
            </w:r>
          </w:p>
        </w:tc>
        <w:tc>
          <w:tcPr>
            <w:tcW w:w="3076" w:type="dxa"/>
          </w:tcPr>
          <w:p w:rsidR="00641BBD" w:rsidRPr="00856B56" w:rsidRDefault="00641BBD" w:rsidP="00641BBD">
            <w:pPr>
              <w:rPr>
                <w:color w:val="003366"/>
              </w:rPr>
            </w:pPr>
            <w:r w:rsidRPr="00856B56">
              <w:rPr>
                <w:rFonts w:hint="eastAsia"/>
                <w:color w:val="003366"/>
              </w:rPr>
              <w:t>普考記帳士</w:t>
            </w:r>
          </w:p>
        </w:tc>
        <w:tc>
          <w:tcPr>
            <w:tcW w:w="4772" w:type="dxa"/>
          </w:tcPr>
          <w:p w:rsidR="00641BBD" w:rsidRPr="000E1BD4" w:rsidRDefault="00641BBD" w:rsidP="00641BBD">
            <w:r w:rsidRPr="000E1BD4">
              <w:t>財金類</w:t>
            </w:r>
            <w:r w:rsidRPr="000E1BD4">
              <w:rPr>
                <w:rFonts w:hint="eastAsia"/>
              </w:rPr>
              <w:t>。</w:t>
            </w:r>
            <w:r w:rsidRPr="000E1BD4">
              <w:t>記帳士證照其實就是一張合法專業可以幫人處理稅務問題及從事會計工作的證明。</w:t>
            </w:r>
          </w:p>
        </w:tc>
        <w:tc>
          <w:tcPr>
            <w:tcW w:w="3240" w:type="dxa"/>
          </w:tcPr>
          <w:p w:rsidR="00641BBD" w:rsidRPr="00856B56" w:rsidRDefault="00641BBD" w:rsidP="00641BBD">
            <w:pPr>
              <w:rPr>
                <w:color w:val="003366"/>
              </w:rPr>
            </w:pPr>
            <w:r w:rsidRPr="00856B56">
              <w:rPr>
                <w:rFonts w:hint="eastAsia"/>
                <w:color w:val="003366"/>
              </w:rPr>
              <w:t>考試院</w:t>
            </w:r>
          </w:p>
        </w:tc>
      </w:tr>
      <w:tr w:rsidR="00641BBD" w:rsidRPr="000E1BD4">
        <w:tc>
          <w:tcPr>
            <w:tcW w:w="908" w:type="dxa"/>
            <w:vMerge/>
          </w:tcPr>
          <w:p w:rsidR="00641BBD" w:rsidRPr="00856B56" w:rsidRDefault="00641BBD" w:rsidP="00641BBD">
            <w:pPr>
              <w:rPr>
                <w:color w:val="003366"/>
              </w:rPr>
            </w:pPr>
          </w:p>
        </w:tc>
        <w:tc>
          <w:tcPr>
            <w:tcW w:w="2872" w:type="dxa"/>
            <w:vMerge/>
          </w:tcPr>
          <w:p w:rsidR="00641BBD" w:rsidRPr="000E1BD4" w:rsidRDefault="00641BBD" w:rsidP="00641BBD">
            <w:pPr>
              <w:rPr>
                <w:rFonts w:hint="eastAsia"/>
              </w:rPr>
            </w:pPr>
          </w:p>
        </w:tc>
        <w:tc>
          <w:tcPr>
            <w:tcW w:w="3076" w:type="dxa"/>
          </w:tcPr>
          <w:p w:rsidR="00641BBD" w:rsidRPr="00856B56" w:rsidRDefault="00641BBD" w:rsidP="00641BBD">
            <w:pPr>
              <w:rPr>
                <w:color w:val="003366"/>
              </w:rPr>
            </w:pPr>
            <w:r w:rsidRPr="00856B56">
              <w:rPr>
                <w:rFonts w:hint="eastAsia"/>
                <w:color w:val="003366"/>
              </w:rPr>
              <w:t>乙級商業計算技術士</w:t>
            </w:r>
          </w:p>
        </w:tc>
        <w:tc>
          <w:tcPr>
            <w:tcW w:w="4772" w:type="dxa"/>
          </w:tcPr>
          <w:p w:rsidR="00641BBD" w:rsidRPr="000E1BD4" w:rsidRDefault="00641BBD" w:rsidP="00641BBD">
            <w:r w:rsidRPr="000E1BD4">
              <w:t>財金類</w:t>
            </w:r>
            <w:r w:rsidRPr="000E1BD4">
              <w:rPr>
                <w:rFonts w:hint="eastAsia"/>
              </w:rPr>
              <w:t>。</w:t>
            </w:r>
            <w:r w:rsidRPr="000E1BD4">
              <w:t>丙級係從事各行業中所需要基本之計算知能，乙級係從事各行業中所需要較精細之計算知能，甲級係從事各行業中所需要更精細之計算知能。</w:t>
            </w:r>
          </w:p>
        </w:tc>
        <w:tc>
          <w:tcPr>
            <w:tcW w:w="3240" w:type="dxa"/>
          </w:tcPr>
          <w:p w:rsidR="00641BBD" w:rsidRPr="00856B56" w:rsidRDefault="00641BBD" w:rsidP="00641BBD">
            <w:pPr>
              <w:rPr>
                <w:color w:val="003366"/>
              </w:rPr>
            </w:pPr>
            <w:r w:rsidRPr="00856B56">
              <w:rPr>
                <w:rFonts w:hint="eastAsia"/>
                <w:color w:val="003366"/>
              </w:rPr>
              <w:t>職訓局</w:t>
            </w:r>
          </w:p>
        </w:tc>
      </w:tr>
      <w:tr w:rsidR="00641BBD" w:rsidRPr="000E1BD4">
        <w:tc>
          <w:tcPr>
            <w:tcW w:w="908" w:type="dxa"/>
            <w:vMerge/>
          </w:tcPr>
          <w:p w:rsidR="00641BBD" w:rsidRPr="00856B56" w:rsidRDefault="00641BBD" w:rsidP="00641BBD">
            <w:pPr>
              <w:rPr>
                <w:color w:val="003366"/>
              </w:rPr>
            </w:pPr>
          </w:p>
        </w:tc>
        <w:tc>
          <w:tcPr>
            <w:tcW w:w="2872" w:type="dxa"/>
            <w:vMerge/>
          </w:tcPr>
          <w:p w:rsidR="00641BBD" w:rsidRPr="000E1BD4" w:rsidRDefault="00641BBD" w:rsidP="00641BBD">
            <w:pPr>
              <w:rPr>
                <w:rFonts w:hint="eastAsia"/>
              </w:rPr>
            </w:pPr>
          </w:p>
        </w:tc>
        <w:tc>
          <w:tcPr>
            <w:tcW w:w="3076" w:type="dxa"/>
          </w:tcPr>
          <w:p w:rsidR="00641BBD" w:rsidRPr="00856B56" w:rsidRDefault="00641BBD" w:rsidP="00641BBD">
            <w:pPr>
              <w:rPr>
                <w:color w:val="003366"/>
              </w:rPr>
            </w:pPr>
            <w:r w:rsidRPr="00856B56">
              <w:rPr>
                <w:rFonts w:hint="eastAsia"/>
                <w:color w:val="003366"/>
              </w:rPr>
              <w:t>企業內部控制人員</w:t>
            </w:r>
          </w:p>
        </w:tc>
        <w:tc>
          <w:tcPr>
            <w:tcW w:w="4772" w:type="dxa"/>
          </w:tcPr>
          <w:p w:rsidR="00641BBD" w:rsidRPr="000E1BD4" w:rsidRDefault="00641BBD" w:rsidP="00641BBD">
            <w:r w:rsidRPr="000E1BD4">
              <w:t>財金類</w:t>
            </w:r>
            <w:r w:rsidRPr="000E1BD4">
              <w:rPr>
                <w:rFonts w:hint="eastAsia"/>
              </w:rPr>
              <w:t>。針對</w:t>
            </w:r>
            <w:r w:rsidRPr="000E1BD4">
              <w:t>企業內部控制制度相關工作</w:t>
            </w:r>
            <w:r w:rsidRPr="000E1BD4">
              <w:rPr>
                <w:rFonts w:hint="eastAsia"/>
              </w:rPr>
              <w:t>，加強公司治理機制。</w:t>
            </w:r>
          </w:p>
        </w:tc>
        <w:tc>
          <w:tcPr>
            <w:tcW w:w="3240" w:type="dxa"/>
          </w:tcPr>
          <w:p w:rsidR="00641BBD" w:rsidRPr="00856B56" w:rsidRDefault="00641BBD" w:rsidP="00641BBD">
            <w:pPr>
              <w:rPr>
                <w:color w:val="003366"/>
              </w:rPr>
            </w:pPr>
            <w:r w:rsidRPr="00856B56">
              <w:rPr>
                <w:rFonts w:hint="eastAsia"/>
                <w:color w:val="003366"/>
              </w:rPr>
              <w:t>證券暨期貨市場發展基金會</w:t>
            </w:r>
          </w:p>
        </w:tc>
      </w:tr>
      <w:tr w:rsidR="00641BBD" w:rsidRPr="000E1BD4">
        <w:trPr>
          <w:trHeight w:val="887"/>
        </w:trPr>
        <w:tc>
          <w:tcPr>
            <w:tcW w:w="908" w:type="dxa"/>
            <w:vMerge w:val="restart"/>
          </w:tcPr>
          <w:p w:rsidR="00641BBD" w:rsidRPr="00856B56" w:rsidRDefault="00641BBD" w:rsidP="00641BBD">
            <w:pPr>
              <w:rPr>
                <w:color w:val="003366"/>
              </w:rPr>
            </w:pPr>
            <w:r w:rsidRPr="00856B56">
              <w:rPr>
                <w:rFonts w:hint="eastAsia"/>
                <w:color w:val="003366"/>
              </w:rPr>
              <w:t>財務分析</w:t>
            </w:r>
            <w:r w:rsidRPr="00856B56">
              <w:rPr>
                <w:rFonts w:hint="eastAsia"/>
                <w:color w:val="003366"/>
              </w:rPr>
              <w:t>/</w:t>
            </w:r>
            <w:r w:rsidRPr="00856B56">
              <w:rPr>
                <w:rFonts w:hint="eastAsia"/>
                <w:color w:val="003366"/>
              </w:rPr>
              <w:t>財務人員</w:t>
            </w:r>
          </w:p>
        </w:tc>
        <w:tc>
          <w:tcPr>
            <w:tcW w:w="2872" w:type="dxa"/>
            <w:vMerge w:val="restart"/>
          </w:tcPr>
          <w:p w:rsidR="00641BBD" w:rsidRPr="000E1BD4" w:rsidRDefault="00641BBD" w:rsidP="00641BBD">
            <w:pPr>
              <w:rPr>
                <w:rFonts w:hint="eastAsia"/>
              </w:rPr>
            </w:pPr>
            <w:r w:rsidRPr="000E1BD4">
              <w:rPr>
                <w:rFonts w:hint="eastAsia"/>
              </w:rPr>
              <w:t>分析各項量化資料或資訊，提出與財務、稅務、投資、融資等相關之專案報告；督導、執行各項與資金有關之財務作業。</w:t>
            </w:r>
          </w:p>
        </w:tc>
        <w:tc>
          <w:tcPr>
            <w:tcW w:w="3076" w:type="dxa"/>
          </w:tcPr>
          <w:p w:rsidR="00641BBD" w:rsidRPr="00856B56" w:rsidRDefault="00641BBD" w:rsidP="00641BBD">
            <w:pPr>
              <w:rPr>
                <w:rFonts w:hint="eastAsia"/>
                <w:color w:val="003366"/>
              </w:rPr>
            </w:pPr>
            <w:r w:rsidRPr="00856B56">
              <w:rPr>
                <w:rFonts w:hint="eastAsia"/>
                <w:color w:val="003366"/>
              </w:rPr>
              <w:t>中小企業財務人員認證</w:t>
            </w:r>
            <w:r w:rsidRPr="00856B56">
              <w:rPr>
                <w:color w:val="003366"/>
              </w:rPr>
              <w:t>(</w:t>
            </w:r>
            <w:r w:rsidRPr="00856B56">
              <w:rPr>
                <w:rFonts w:hint="eastAsia"/>
                <w:color w:val="003366"/>
              </w:rPr>
              <w:t>財務分析</w:t>
            </w:r>
            <w:r w:rsidRPr="00856B56">
              <w:rPr>
                <w:rFonts w:hint="eastAsia"/>
                <w:color w:val="003366"/>
              </w:rPr>
              <w:t>/</w:t>
            </w:r>
            <w:r w:rsidRPr="00856B56">
              <w:rPr>
                <w:rFonts w:hint="eastAsia"/>
                <w:color w:val="003366"/>
              </w:rPr>
              <w:t>財務人員加考本項</w:t>
            </w:r>
            <w:r w:rsidRPr="00856B56">
              <w:rPr>
                <w:rFonts w:hint="eastAsia"/>
                <w:color w:val="003366"/>
              </w:rPr>
              <w:t>)</w:t>
            </w:r>
          </w:p>
        </w:tc>
        <w:tc>
          <w:tcPr>
            <w:tcW w:w="4772" w:type="dxa"/>
            <w:vMerge w:val="restart"/>
          </w:tcPr>
          <w:p w:rsidR="00641BBD" w:rsidRPr="000E1BD4" w:rsidRDefault="00641BBD" w:rsidP="00641BBD">
            <w:r w:rsidRPr="000E1BD4">
              <w:t>財金類</w:t>
            </w:r>
            <w:r w:rsidRPr="000E1BD4">
              <w:rPr>
                <w:rFonts w:hint="eastAsia"/>
              </w:rPr>
              <w:t>。</w:t>
            </w:r>
            <w:r w:rsidRPr="000E1BD4">
              <w:t>透過測驗，引導應試人建立正確之從業態度，培養財務與會計知識，以協助落實中小企業財會作業。</w:t>
            </w:r>
          </w:p>
        </w:tc>
        <w:tc>
          <w:tcPr>
            <w:tcW w:w="3240" w:type="dxa"/>
            <w:vMerge w:val="restart"/>
          </w:tcPr>
          <w:p w:rsidR="00641BBD" w:rsidRPr="00856B56" w:rsidRDefault="00641BBD" w:rsidP="00641BBD">
            <w:pPr>
              <w:rPr>
                <w:color w:val="003366"/>
              </w:rPr>
            </w:pPr>
            <w:r w:rsidRPr="00856B56">
              <w:rPr>
                <w:rFonts w:hint="eastAsia"/>
                <w:color w:val="003366"/>
              </w:rPr>
              <w:t>財團法人台灣金融研訓院</w:t>
            </w:r>
          </w:p>
          <w:p w:rsidR="00641BBD" w:rsidRPr="00856B56" w:rsidRDefault="00641BBD" w:rsidP="00641BBD">
            <w:pPr>
              <w:rPr>
                <w:color w:val="003366"/>
              </w:rPr>
            </w:pPr>
          </w:p>
        </w:tc>
      </w:tr>
      <w:tr w:rsidR="00641BBD" w:rsidRPr="000E1BD4">
        <w:tc>
          <w:tcPr>
            <w:tcW w:w="908" w:type="dxa"/>
            <w:vMerge/>
          </w:tcPr>
          <w:p w:rsidR="00641BBD" w:rsidRPr="000E1BD4" w:rsidRDefault="00641BBD" w:rsidP="00641BBD"/>
        </w:tc>
        <w:tc>
          <w:tcPr>
            <w:tcW w:w="2872" w:type="dxa"/>
            <w:vMerge/>
          </w:tcPr>
          <w:p w:rsidR="00641BBD" w:rsidRPr="000E1BD4" w:rsidRDefault="00641BBD" w:rsidP="00641BBD">
            <w:pPr>
              <w:rPr>
                <w:rFonts w:hint="eastAsia"/>
              </w:rPr>
            </w:pPr>
          </w:p>
        </w:tc>
        <w:tc>
          <w:tcPr>
            <w:tcW w:w="3076" w:type="dxa"/>
          </w:tcPr>
          <w:p w:rsidR="00641BBD" w:rsidRPr="00856B56" w:rsidRDefault="00641BBD" w:rsidP="00641BBD">
            <w:pPr>
              <w:rPr>
                <w:color w:val="003366"/>
              </w:rPr>
            </w:pPr>
            <w:r w:rsidRPr="00856B56">
              <w:rPr>
                <w:rFonts w:hint="eastAsia"/>
                <w:color w:val="003366"/>
              </w:rPr>
              <w:t>中小企業財務主管認證</w:t>
            </w:r>
            <w:r w:rsidRPr="00856B56">
              <w:rPr>
                <w:color w:val="003366"/>
              </w:rPr>
              <w:t>(</w:t>
            </w:r>
            <w:r w:rsidRPr="00856B56">
              <w:rPr>
                <w:rFonts w:hint="eastAsia"/>
                <w:color w:val="003366"/>
              </w:rPr>
              <w:t>財務分析</w:t>
            </w:r>
            <w:r w:rsidRPr="00856B56">
              <w:rPr>
                <w:rFonts w:hint="eastAsia"/>
                <w:color w:val="003366"/>
              </w:rPr>
              <w:t>/</w:t>
            </w:r>
            <w:r w:rsidRPr="00856B56">
              <w:rPr>
                <w:rFonts w:hint="eastAsia"/>
                <w:color w:val="003366"/>
              </w:rPr>
              <w:t>財務人員加考本項</w:t>
            </w:r>
            <w:r w:rsidRPr="00856B56">
              <w:rPr>
                <w:rFonts w:hint="eastAsia"/>
                <w:color w:val="003366"/>
              </w:rPr>
              <w:t>)</w:t>
            </w:r>
          </w:p>
        </w:tc>
        <w:tc>
          <w:tcPr>
            <w:tcW w:w="4772" w:type="dxa"/>
            <w:vMerge/>
          </w:tcPr>
          <w:p w:rsidR="00641BBD" w:rsidRPr="000E1BD4" w:rsidRDefault="00641BBD" w:rsidP="00641BBD"/>
        </w:tc>
        <w:tc>
          <w:tcPr>
            <w:tcW w:w="3240" w:type="dxa"/>
            <w:vMerge/>
          </w:tcPr>
          <w:p w:rsidR="00641BBD" w:rsidRPr="000E1BD4" w:rsidRDefault="00641BBD" w:rsidP="00641BBD"/>
        </w:tc>
      </w:tr>
      <w:tr w:rsidR="00641BBD" w:rsidRPr="000E1BD4">
        <w:trPr>
          <w:trHeight w:val="1370"/>
        </w:trPr>
        <w:tc>
          <w:tcPr>
            <w:tcW w:w="908" w:type="dxa"/>
            <w:vMerge w:val="restart"/>
          </w:tcPr>
          <w:p w:rsidR="00641BBD" w:rsidRPr="000E1BD4" w:rsidRDefault="00641BBD" w:rsidP="00641BBD">
            <w:r w:rsidRPr="000E1BD4">
              <w:rPr>
                <w:rFonts w:hint="eastAsia"/>
              </w:rPr>
              <w:lastRenderedPageBreak/>
              <w:t>會計師</w:t>
            </w:r>
          </w:p>
        </w:tc>
        <w:tc>
          <w:tcPr>
            <w:tcW w:w="2872" w:type="dxa"/>
            <w:vMerge w:val="restart"/>
          </w:tcPr>
          <w:p w:rsidR="00641BBD" w:rsidRPr="000E1BD4" w:rsidRDefault="00641BBD" w:rsidP="00641BBD">
            <w:pPr>
              <w:rPr>
                <w:rFonts w:hint="eastAsia"/>
              </w:rPr>
            </w:pPr>
            <w:r w:rsidRPr="000E1BD4">
              <w:rPr>
                <w:rFonts w:hint="eastAsia"/>
              </w:rPr>
              <w:t>具有會計師資格，從事會計事務之設計與管理，及與私人、企業、團體及政府機關之會計問題提供諮詢服務之人員屬之。</w:t>
            </w:r>
          </w:p>
        </w:tc>
        <w:tc>
          <w:tcPr>
            <w:tcW w:w="3076" w:type="dxa"/>
          </w:tcPr>
          <w:p w:rsidR="00641BBD" w:rsidRPr="000E1BD4" w:rsidRDefault="00641BBD" w:rsidP="00641BBD">
            <w:pPr>
              <w:rPr>
                <w:rFonts w:hint="eastAsia"/>
              </w:rPr>
            </w:pPr>
            <w:r w:rsidRPr="000E1BD4">
              <w:t>AICPA</w:t>
            </w:r>
            <w:r>
              <w:rPr>
                <w:rFonts w:hint="eastAsia"/>
              </w:rPr>
              <w:t>(</w:t>
            </w:r>
            <w:r>
              <w:rPr>
                <w:rFonts w:hint="eastAsia"/>
              </w:rPr>
              <w:t>會計師</w:t>
            </w:r>
            <w:r>
              <w:t>/</w:t>
            </w:r>
            <w:r>
              <w:rPr>
                <w:rFonts w:hint="eastAsia"/>
              </w:rPr>
              <w:t>財務或會計主管加考本項</w:t>
            </w:r>
            <w:r>
              <w:rPr>
                <w:rFonts w:hint="eastAsia"/>
              </w:rPr>
              <w:t>)</w:t>
            </w:r>
          </w:p>
        </w:tc>
        <w:tc>
          <w:tcPr>
            <w:tcW w:w="4772" w:type="dxa"/>
          </w:tcPr>
          <w:p w:rsidR="00641BBD" w:rsidRPr="000E1BD4" w:rsidRDefault="00641BBD" w:rsidP="00641BBD">
            <w:pPr>
              <w:rPr>
                <w:rFonts w:hint="eastAsia"/>
              </w:rPr>
            </w:pPr>
            <w:r w:rsidRPr="000E1BD4">
              <w:t>財金類</w:t>
            </w:r>
            <w:r w:rsidRPr="000E1BD4">
              <w:rPr>
                <w:rFonts w:hint="eastAsia"/>
              </w:rPr>
              <w:t>。</w:t>
            </w:r>
            <w:r w:rsidRPr="000E1BD4">
              <w:t>審計及簽</w:t>
            </w:r>
            <w:r>
              <w:rPr>
                <w:rFonts w:hint="eastAsia"/>
              </w:rPr>
              <w:t>證</w:t>
            </w:r>
            <w:r w:rsidRPr="000E1BD4">
              <w:t>、財務會計及報告、法規、商業環境及理論</w:t>
            </w:r>
            <w:r w:rsidRPr="000E1BD4">
              <w:rPr>
                <w:rFonts w:hint="eastAsia"/>
              </w:rPr>
              <w:t>，以美國法規為依據。</w:t>
            </w:r>
          </w:p>
        </w:tc>
        <w:tc>
          <w:tcPr>
            <w:tcW w:w="3240" w:type="dxa"/>
          </w:tcPr>
          <w:p w:rsidR="00641BBD" w:rsidRPr="000E1BD4" w:rsidRDefault="00641BBD" w:rsidP="00641BBD">
            <w:r w:rsidRPr="000E1BD4">
              <w:rPr>
                <w:rFonts w:hint="eastAsia"/>
              </w:rPr>
              <w:t>美國會計師協會</w:t>
            </w:r>
          </w:p>
        </w:tc>
      </w:tr>
      <w:tr w:rsidR="00641BBD" w:rsidRPr="000E1BD4">
        <w:trPr>
          <w:trHeight w:val="360"/>
        </w:trPr>
        <w:tc>
          <w:tcPr>
            <w:tcW w:w="908" w:type="dxa"/>
            <w:vMerge/>
          </w:tcPr>
          <w:p w:rsidR="00641BBD" w:rsidRPr="000E1BD4" w:rsidRDefault="00641BBD" w:rsidP="00641BBD"/>
        </w:tc>
        <w:tc>
          <w:tcPr>
            <w:tcW w:w="2872" w:type="dxa"/>
            <w:vMerge/>
          </w:tcPr>
          <w:p w:rsidR="00641BBD" w:rsidRPr="000E1BD4" w:rsidRDefault="00641BBD" w:rsidP="00641BBD">
            <w:pPr>
              <w:rPr>
                <w:rFonts w:hint="eastAsia"/>
              </w:rPr>
            </w:pPr>
          </w:p>
        </w:tc>
        <w:tc>
          <w:tcPr>
            <w:tcW w:w="3076" w:type="dxa"/>
            <w:vMerge w:val="restart"/>
          </w:tcPr>
          <w:p w:rsidR="00641BBD" w:rsidRPr="000E1BD4" w:rsidRDefault="00641BBD" w:rsidP="00641BBD">
            <w:r w:rsidRPr="000E1BD4">
              <w:rPr>
                <w:rFonts w:hint="eastAsia"/>
              </w:rPr>
              <w:t>高考會計師</w:t>
            </w:r>
            <w:r>
              <w:rPr>
                <w:rFonts w:hint="eastAsia"/>
              </w:rPr>
              <w:t>(</w:t>
            </w:r>
            <w:r>
              <w:rPr>
                <w:rFonts w:hint="eastAsia"/>
              </w:rPr>
              <w:t>會計師</w:t>
            </w:r>
            <w:r>
              <w:t>/</w:t>
            </w:r>
            <w:r>
              <w:rPr>
                <w:rFonts w:hint="eastAsia"/>
              </w:rPr>
              <w:t>財務或會計主管加考本項</w:t>
            </w:r>
            <w:r>
              <w:rPr>
                <w:rFonts w:hint="eastAsia"/>
              </w:rPr>
              <w:t>)</w:t>
            </w:r>
          </w:p>
          <w:p w:rsidR="00641BBD" w:rsidRPr="000E1BD4" w:rsidRDefault="00641BBD" w:rsidP="00641BBD"/>
        </w:tc>
        <w:tc>
          <w:tcPr>
            <w:tcW w:w="4772" w:type="dxa"/>
            <w:vMerge w:val="restart"/>
          </w:tcPr>
          <w:p w:rsidR="00641BBD" w:rsidRPr="000E1BD4" w:rsidRDefault="00641BBD" w:rsidP="00641BBD">
            <w:pPr>
              <w:rPr>
                <w:rFonts w:hint="eastAsia"/>
              </w:rPr>
            </w:pPr>
            <w:r w:rsidRPr="000E1BD4">
              <w:t>財金類</w:t>
            </w:r>
            <w:r w:rsidRPr="000E1BD4">
              <w:rPr>
                <w:rFonts w:hint="eastAsia"/>
              </w:rPr>
              <w:t>。</w:t>
            </w:r>
            <w:r w:rsidRPr="000E1BD4">
              <w:t>會計師，即是一門專業，其工作範疇包括財務、會計、成本、審計、稅務策劃、投資分析及管理等。</w:t>
            </w:r>
          </w:p>
        </w:tc>
        <w:tc>
          <w:tcPr>
            <w:tcW w:w="3240" w:type="dxa"/>
            <w:vMerge w:val="restart"/>
          </w:tcPr>
          <w:p w:rsidR="00641BBD" w:rsidRPr="000E1BD4" w:rsidRDefault="00641BBD" w:rsidP="00641BBD">
            <w:r w:rsidRPr="000E1BD4">
              <w:rPr>
                <w:rFonts w:hint="eastAsia"/>
              </w:rPr>
              <w:t>考試院</w:t>
            </w:r>
          </w:p>
          <w:p w:rsidR="00641BBD" w:rsidRPr="000E1BD4" w:rsidRDefault="00641BBD" w:rsidP="00641BBD"/>
        </w:tc>
      </w:tr>
      <w:tr w:rsidR="00641BBD" w:rsidRPr="000E1BD4">
        <w:trPr>
          <w:trHeight w:val="1215"/>
        </w:trPr>
        <w:tc>
          <w:tcPr>
            <w:tcW w:w="908" w:type="dxa"/>
          </w:tcPr>
          <w:p w:rsidR="00641BBD" w:rsidRPr="000E1BD4" w:rsidRDefault="00641BBD" w:rsidP="00641BBD">
            <w:r w:rsidRPr="000E1BD4">
              <w:rPr>
                <w:rFonts w:hint="eastAsia"/>
              </w:rPr>
              <w:t>財務或會計主管</w:t>
            </w:r>
          </w:p>
        </w:tc>
        <w:tc>
          <w:tcPr>
            <w:tcW w:w="2872" w:type="dxa"/>
          </w:tcPr>
          <w:p w:rsidR="00641BBD" w:rsidRPr="000E1BD4" w:rsidRDefault="00641BBD" w:rsidP="00641BBD">
            <w:pPr>
              <w:rPr>
                <w:rFonts w:hint="eastAsia"/>
              </w:rPr>
            </w:pPr>
            <w:r w:rsidRPr="000E1BD4">
              <w:rPr>
                <w:rFonts w:hint="eastAsia"/>
              </w:rPr>
              <w:t>督導、審核各項作業財務計作業，並提出各項財務、稅務、投資、融資決策之建議。</w:t>
            </w:r>
          </w:p>
        </w:tc>
        <w:tc>
          <w:tcPr>
            <w:tcW w:w="3076" w:type="dxa"/>
            <w:vMerge/>
          </w:tcPr>
          <w:p w:rsidR="00641BBD" w:rsidRPr="000E1BD4" w:rsidRDefault="00641BBD" w:rsidP="00641BBD"/>
        </w:tc>
        <w:tc>
          <w:tcPr>
            <w:tcW w:w="4772" w:type="dxa"/>
            <w:vMerge/>
          </w:tcPr>
          <w:p w:rsidR="00641BBD" w:rsidRPr="000E1BD4" w:rsidRDefault="00641BBD" w:rsidP="00641BBD"/>
        </w:tc>
        <w:tc>
          <w:tcPr>
            <w:tcW w:w="3240" w:type="dxa"/>
            <w:vMerge/>
          </w:tcPr>
          <w:p w:rsidR="00641BBD" w:rsidRPr="000E1BD4" w:rsidRDefault="00641BBD" w:rsidP="00641BBD"/>
        </w:tc>
      </w:tr>
    </w:tbl>
    <w:p w:rsidR="00955E36" w:rsidRDefault="00955E36"/>
    <w:sectPr w:rsidR="00955E36" w:rsidSect="00075EF1">
      <w:pgSz w:w="16838" w:h="11906" w:orient="landscape"/>
      <w:pgMar w:top="851" w:right="851"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EF1"/>
    <w:rsid w:val="00075EF1"/>
    <w:rsid w:val="0014735F"/>
    <w:rsid w:val="003D0605"/>
    <w:rsid w:val="003F4E6E"/>
    <w:rsid w:val="004B56CB"/>
    <w:rsid w:val="00641BBD"/>
    <w:rsid w:val="00856B56"/>
    <w:rsid w:val="00955E36"/>
    <w:rsid w:val="00D47E65"/>
    <w:rsid w:val="00E6579C"/>
    <w:rsid w:val="00EE13B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75EF1"/>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075EF1"/>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75EF1"/>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075EF1"/>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257</Words>
  <Characters>1468</Characters>
  <Application>Microsoft Office Word</Application>
  <DocSecurity>0</DocSecurity>
  <Lines>12</Lines>
  <Paragraphs>3</Paragraphs>
  <ScaleCrop>false</ScaleCrop>
  <Company>chihlee</Company>
  <LinksUpToDate>false</LinksUpToDate>
  <CharactersWithSpaces>1722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證照與就業職務關聯資訊表</dc:title>
  <dc:creator>user</dc:creator>
  <cp:lastModifiedBy>User</cp:lastModifiedBy>
  <cp:revision>2</cp:revision>
  <dcterms:created xsi:type="dcterms:W3CDTF">2020-08-25T06:51:00Z</dcterms:created>
  <dcterms:modified xsi:type="dcterms:W3CDTF">2020-08-25T06:51:00Z</dcterms:modified>
</cp:coreProperties>
</file>